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126BD" w14:textId="4DCC320A" w:rsidR="00671435" w:rsidRPr="00BC3C49" w:rsidRDefault="00252209" w:rsidP="00252209">
      <w:pPr>
        <w:pStyle w:val="Heading1"/>
        <w:rPr>
          <w:lang w:val="en-US"/>
        </w:rPr>
      </w:pPr>
      <w:proofErr w:type="spellStart"/>
      <w:r>
        <w:rPr>
          <w:lang w:val="en-US"/>
        </w:rPr>
        <w:t>ChIP-seq</w:t>
      </w:r>
      <w:proofErr w:type="spellEnd"/>
      <w:r>
        <w:rPr>
          <w:lang w:val="en-US"/>
        </w:rPr>
        <w:t xml:space="preserve">, SSA and </w:t>
      </w:r>
      <w:proofErr w:type="spellStart"/>
      <w:r>
        <w:rPr>
          <w:lang w:val="en-US"/>
        </w:rPr>
        <w:t>PWMTools</w:t>
      </w:r>
      <w:proofErr w:type="spellEnd"/>
      <w:r>
        <w:rPr>
          <w:lang w:val="en-US"/>
        </w:rPr>
        <w:t>:</w:t>
      </w:r>
      <w:r w:rsidRPr="00252209">
        <w:rPr>
          <w:lang w:val="en-US"/>
        </w:rPr>
        <w:t xml:space="preserve"> </w:t>
      </w:r>
      <w:r w:rsidR="00232A5E">
        <w:rPr>
          <w:lang w:val="en-US"/>
        </w:rPr>
        <w:t>Advanc</w:t>
      </w:r>
      <w:r>
        <w:rPr>
          <w:lang w:val="en-US"/>
        </w:rPr>
        <w:t>ed Tutorial</w:t>
      </w:r>
    </w:p>
    <w:p w14:paraId="55C7F374" w14:textId="77777777" w:rsidR="00252209" w:rsidRPr="00252209" w:rsidRDefault="00252209" w:rsidP="00252209">
      <w:pPr>
        <w:pStyle w:val="Heading2"/>
        <w:rPr>
          <w:lang w:val="en-US"/>
        </w:rPr>
      </w:pPr>
      <w:r w:rsidRPr="00252209">
        <w:rPr>
          <w:lang w:val="en-US"/>
        </w:rPr>
        <w:t xml:space="preserve">1. Applications to </w:t>
      </w:r>
      <w:proofErr w:type="spellStart"/>
      <w:r w:rsidRPr="00252209">
        <w:rPr>
          <w:lang w:val="en-US"/>
        </w:rPr>
        <w:t>ChIP-seq</w:t>
      </w:r>
      <w:proofErr w:type="spellEnd"/>
      <w:r w:rsidRPr="00252209">
        <w:rPr>
          <w:lang w:val="en-US"/>
        </w:rPr>
        <w:t xml:space="preserve"> data for transcription factors</w:t>
      </w:r>
    </w:p>
    <w:p w14:paraId="72D39E53" w14:textId="77777777" w:rsidR="00252209" w:rsidRPr="00252209" w:rsidRDefault="002B481C" w:rsidP="00252209">
      <w:pPr>
        <w:pStyle w:val="Heading2"/>
        <w:rPr>
          <w:lang w:val="en-US"/>
        </w:rPr>
      </w:pPr>
      <w:bookmarkStart w:id="0" w:name="OLE_LINK1"/>
      <w:r>
        <w:rPr>
          <w:lang w:val="en-US"/>
        </w:rPr>
        <w:t xml:space="preserve">1.1. Quality assessment </w:t>
      </w:r>
      <w:r w:rsidR="009022CB">
        <w:rPr>
          <w:lang w:val="en-US"/>
        </w:rPr>
        <w:t xml:space="preserve">of </w:t>
      </w:r>
      <w:proofErr w:type="spellStart"/>
      <w:r w:rsidR="009022CB">
        <w:rPr>
          <w:lang w:val="en-US"/>
        </w:rPr>
        <w:t>ChIP-seq</w:t>
      </w:r>
      <w:proofErr w:type="spellEnd"/>
      <w:r w:rsidR="009022CB">
        <w:rPr>
          <w:lang w:val="en-US"/>
        </w:rPr>
        <w:t xml:space="preserve"> data </w:t>
      </w:r>
      <w:r>
        <w:rPr>
          <w:lang w:val="en-US"/>
        </w:rPr>
        <w:t>with 5'-3</w:t>
      </w:r>
      <w:r w:rsidR="00252209" w:rsidRPr="00252209">
        <w:rPr>
          <w:lang w:val="en-US"/>
        </w:rPr>
        <w:t>' correlation analysis</w:t>
      </w:r>
    </w:p>
    <w:bookmarkEnd w:id="0"/>
    <w:p w14:paraId="3B6DD9A7" w14:textId="77777777" w:rsidR="005B575B" w:rsidRDefault="005B575B" w:rsidP="005B575B">
      <w:pPr>
        <w:rPr>
          <w:b/>
          <w:bCs/>
          <w:lang w:val="en-US"/>
        </w:rPr>
      </w:pPr>
      <w:r w:rsidRPr="005B575B">
        <w:rPr>
          <w:b/>
          <w:bCs/>
          <w:lang w:val="en-US"/>
        </w:rPr>
        <w:t xml:space="preserve">Background: </w:t>
      </w:r>
    </w:p>
    <w:p w14:paraId="0043AD1F" w14:textId="77777777" w:rsidR="0057242E" w:rsidRDefault="0060647C" w:rsidP="0060647C">
      <w:pPr>
        <w:rPr>
          <w:lang w:val="en-US"/>
        </w:rPr>
      </w:pPr>
      <w:proofErr w:type="gramStart"/>
      <w:r>
        <w:rPr>
          <w:lang w:val="en-US"/>
        </w:rPr>
        <w:t>5’-3’ correlation analysis</w:t>
      </w:r>
      <w:r w:rsidR="002B481C">
        <w:rPr>
          <w:lang w:val="en-US"/>
        </w:rPr>
        <w:t xml:space="preserve"> introduced in part </w:t>
      </w:r>
      <w:r w:rsidRPr="00A4159B">
        <w:rPr>
          <w:color w:val="000000"/>
          <w:lang w:val="en-US"/>
        </w:rPr>
        <w:t>1</w:t>
      </w:r>
      <w:r w:rsidR="002B481C">
        <w:rPr>
          <w:color w:val="FF0000"/>
          <w:lang w:val="en-US"/>
        </w:rPr>
        <w:t xml:space="preserve"> </w:t>
      </w:r>
      <w:r w:rsidR="002B481C" w:rsidRPr="009E024C">
        <w:rPr>
          <w:color w:val="000000"/>
          <w:lang w:val="en-US"/>
        </w:rPr>
        <w:t>of the Basic ChIP-Seq Tutorial</w:t>
      </w:r>
      <w:r>
        <w:rPr>
          <w:color w:val="000000"/>
          <w:lang w:val="en-US"/>
        </w:rPr>
        <w:t>.</w:t>
      </w:r>
      <w:proofErr w:type="gramEnd"/>
      <w:r>
        <w:rPr>
          <w:color w:val="000000"/>
          <w:lang w:val="en-US"/>
        </w:rPr>
        <w:t xml:space="preserve"> This type of analysis</w:t>
      </w:r>
      <w:r w:rsidR="002B481C" w:rsidRPr="009E024C">
        <w:rPr>
          <w:color w:val="000000"/>
          <w:lang w:val="en-US"/>
        </w:rPr>
        <w:t xml:space="preserve"> is</w:t>
      </w:r>
      <w:r w:rsidR="002B481C">
        <w:rPr>
          <w:lang w:val="en-US"/>
        </w:rPr>
        <w:t xml:space="preserve"> not only useful for estimating the average fragment length of</w:t>
      </w:r>
      <w:r>
        <w:rPr>
          <w:lang w:val="en-US"/>
        </w:rPr>
        <w:t xml:space="preserve"> a</w:t>
      </w:r>
      <w:r w:rsidR="002B481C">
        <w:rPr>
          <w:lang w:val="en-US"/>
        </w:rPr>
        <w:t xml:space="preserve"> </w:t>
      </w:r>
      <w:proofErr w:type="spellStart"/>
      <w:r w:rsidR="002B481C">
        <w:rPr>
          <w:lang w:val="en-US"/>
        </w:rPr>
        <w:t>ChIP-seq</w:t>
      </w:r>
      <w:proofErr w:type="spellEnd"/>
      <w:r w:rsidR="002B481C">
        <w:rPr>
          <w:lang w:val="en-US"/>
        </w:rPr>
        <w:t xml:space="preserve"> experiment. It is also a powerful graphical method to evaluate the quality of </w:t>
      </w:r>
      <w:r>
        <w:rPr>
          <w:lang w:val="en-US"/>
        </w:rPr>
        <w:t xml:space="preserve">a </w:t>
      </w:r>
      <w:proofErr w:type="spellStart"/>
      <w:r w:rsidR="002B481C">
        <w:rPr>
          <w:lang w:val="en-US"/>
        </w:rPr>
        <w:t>ChIP-seq</w:t>
      </w:r>
      <w:proofErr w:type="spellEnd"/>
      <w:r w:rsidR="002B481C">
        <w:rPr>
          <w:lang w:val="en-US"/>
        </w:rPr>
        <w:t xml:space="preserve"> experiment as pointed out by ENCODE (</w:t>
      </w:r>
      <w:hyperlink r:id="rId8" w:history="1">
        <w:proofErr w:type="spellStart"/>
        <w:r w:rsidR="002B481C" w:rsidRPr="0060647C">
          <w:rPr>
            <w:rStyle w:val="Hyperlink"/>
            <w:lang w:val="en-US"/>
          </w:rPr>
          <w:t>Landt</w:t>
        </w:r>
        <w:proofErr w:type="spellEnd"/>
        <w:r w:rsidR="002B481C" w:rsidRPr="0060647C">
          <w:rPr>
            <w:rStyle w:val="Hyperlink"/>
            <w:lang w:val="en-US"/>
          </w:rPr>
          <w:t xml:space="preserve"> et al. 2012, Genome Res.</w:t>
        </w:r>
      </w:hyperlink>
      <w:r w:rsidR="002B481C" w:rsidRPr="002B481C">
        <w:rPr>
          <w:lang w:val="en-US"/>
        </w:rPr>
        <w:t xml:space="preserve">). </w:t>
      </w:r>
    </w:p>
    <w:p w14:paraId="3F551C62" w14:textId="77777777" w:rsidR="00CD71ED" w:rsidRDefault="0060647C" w:rsidP="0060647C">
      <w:pPr>
        <w:rPr>
          <w:lang w:val="en-US"/>
        </w:rPr>
      </w:pPr>
      <w:r>
        <w:rPr>
          <w:lang w:val="en-US"/>
        </w:rPr>
        <w:t>The</w:t>
      </w:r>
      <w:r w:rsidR="00CD71ED">
        <w:rPr>
          <w:lang w:val="en-US"/>
        </w:rPr>
        <w:t xml:space="preserve"> use of strand</w:t>
      </w:r>
      <w:r w:rsidR="0057242E">
        <w:rPr>
          <w:lang w:val="en-US"/>
        </w:rPr>
        <w:t xml:space="preserve"> correlation analysis will be</w:t>
      </w:r>
      <w:r w:rsidR="00CD71ED">
        <w:rPr>
          <w:lang w:val="en-US"/>
        </w:rPr>
        <w:t xml:space="preserve"> illustrated with data from </w:t>
      </w:r>
      <w:proofErr w:type="spellStart"/>
      <w:r w:rsidR="00CD71ED">
        <w:rPr>
          <w:lang w:val="en-US"/>
        </w:rPr>
        <w:t>ChIP-seq</w:t>
      </w:r>
      <w:proofErr w:type="spellEnd"/>
      <w:r w:rsidR="00CD71ED">
        <w:rPr>
          <w:lang w:val="en-US"/>
        </w:rPr>
        <w:t xml:space="preserve"> experiments targeted at 15 transcription factors in mouse embryonic stem cells.</w:t>
      </w:r>
    </w:p>
    <w:p w14:paraId="3F2EB631" w14:textId="22F30F3A" w:rsidR="00CD71ED" w:rsidRPr="00CD71ED" w:rsidRDefault="00CD71ED" w:rsidP="0073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ourier New" w:eastAsia="Times New Roman" w:hAnsi="Courier New" w:cs="Courier New"/>
          <w:sz w:val="20"/>
          <w:szCs w:val="20"/>
          <w:lang w:val="en-US"/>
        </w:rPr>
      </w:pPr>
      <w:r w:rsidRPr="00CD71ED">
        <w:rPr>
          <w:rFonts w:ascii="Courier New" w:eastAsia="Times New Roman" w:hAnsi="Courier New" w:cs="Courier New"/>
          <w:sz w:val="20"/>
          <w:szCs w:val="20"/>
          <w:lang w:val="en-US"/>
        </w:rPr>
        <w:t xml:space="preserve">Genome:     M. </w:t>
      </w:r>
      <w:proofErr w:type="spellStart"/>
      <w:r w:rsidRPr="00CD71ED">
        <w:rPr>
          <w:rFonts w:ascii="Courier New" w:eastAsia="Times New Roman" w:hAnsi="Courier New" w:cs="Courier New"/>
          <w:sz w:val="20"/>
          <w:szCs w:val="20"/>
          <w:lang w:val="en-US"/>
        </w:rPr>
        <w:t>musculus</w:t>
      </w:r>
      <w:proofErr w:type="spellEnd"/>
      <w:r w:rsidRPr="00CD71ED">
        <w:rPr>
          <w:rFonts w:ascii="Courier New" w:eastAsia="Times New Roman" w:hAnsi="Courier New" w:cs="Courier New"/>
          <w:sz w:val="20"/>
          <w:szCs w:val="20"/>
          <w:lang w:val="en-US"/>
        </w:rPr>
        <w:t xml:space="preserve"> </w:t>
      </w:r>
      <w:r>
        <w:rPr>
          <w:rFonts w:ascii="Courier New" w:eastAsia="Times New Roman" w:hAnsi="Courier New" w:cs="Courier New"/>
          <w:sz w:val="20"/>
          <w:szCs w:val="20"/>
          <w:lang w:val="en-US"/>
        </w:rPr>
        <w:t>(</w:t>
      </w:r>
      <w:r w:rsidRPr="00CD71ED">
        <w:rPr>
          <w:rFonts w:ascii="Courier New" w:eastAsia="Times New Roman" w:hAnsi="Courier New" w:cs="Courier New"/>
          <w:sz w:val="20"/>
          <w:szCs w:val="20"/>
          <w:lang w:val="en-US"/>
        </w:rPr>
        <w:t>July</w:t>
      </w:r>
      <w:r>
        <w:rPr>
          <w:rFonts w:ascii="Courier New" w:eastAsia="Times New Roman" w:hAnsi="Courier New" w:cs="Courier New"/>
          <w:sz w:val="20"/>
          <w:szCs w:val="20"/>
          <w:lang w:val="en-US"/>
        </w:rPr>
        <w:t xml:space="preserve"> 2007</w:t>
      </w:r>
      <w:r w:rsidR="009A18F1">
        <w:rPr>
          <w:rFonts w:ascii="Courier New" w:eastAsia="Times New Roman" w:hAnsi="Courier New" w:cs="Courier New"/>
          <w:sz w:val="20"/>
          <w:szCs w:val="20"/>
          <w:lang w:val="en-US"/>
        </w:rPr>
        <w:t xml:space="preserve"> NCBI37</w:t>
      </w:r>
      <w:r>
        <w:rPr>
          <w:rFonts w:ascii="Courier New" w:eastAsia="Times New Roman" w:hAnsi="Courier New" w:cs="Courier New"/>
          <w:sz w:val="20"/>
          <w:szCs w:val="20"/>
          <w:lang w:val="en-US"/>
        </w:rPr>
        <w:t>/mm9)</w:t>
      </w:r>
      <w:r w:rsidRPr="00CD71ED">
        <w:rPr>
          <w:rFonts w:ascii="Courier New" w:eastAsia="Times New Roman" w:hAnsi="Courier New" w:cs="Courier New"/>
          <w:sz w:val="20"/>
          <w:szCs w:val="20"/>
          <w:lang w:val="en-US"/>
        </w:rPr>
        <w:t xml:space="preserve"> </w:t>
      </w:r>
    </w:p>
    <w:p w14:paraId="7E104ED0" w14:textId="77777777" w:rsidR="00CD71ED" w:rsidRPr="00347683" w:rsidRDefault="00CD71ED" w:rsidP="0073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en-US"/>
        </w:rPr>
        <w:t xml:space="preserve">Data Type:  </w:t>
      </w:r>
      <w:proofErr w:type="spellStart"/>
      <w:r w:rsidRPr="00347683">
        <w:rPr>
          <w:rFonts w:ascii="Courier New" w:eastAsia="Times New Roman" w:hAnsi="Courier New" w:cs="Courier New"/>
          <w:sz w:val="20"/>
          <w:szCs w:val="20"/>
          <w:lang w:val="en-US"/>
        </w:rPr>
        <w:t>ChIP-seq</w:t>
      </w:r>
      <w:proofErr w:type="spellEnd"/>
    </w:p>
    <w:p w14:paraId="52AC79AC" w14:textId="77777777" w:rsidR="00CD71ED" w:rsidRPr="00347683" w:rsidRDefault="00CD71ED" w:rsidP="0073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en-US"/>
        </w:rPr>
        <w:t xml:space="preserve">Series:     </w:t>
      </w:r>
      <w:r w:rsidRPr="00CD71ED">
        <w:rPr>
          <w:rFonts w:ascii="Courier New" w:eastAsia="Times New Roman" w:hAnsi="Courier New" w:cs="Courier New"/>
          <w:sz w:val="20"/>
          <w:szCs w:val="20"/>
          <w:lang w:val="en-US"/>
        </w:rPr>
        <w:t>Chen 2008, ES cells, 16</w:t>
      </w:r>
      <w:r w:rsidR="00730545">
        <w:rPr>
          <w:rFonts w:ascii="Courier New" w:eastAsia="Times New Roman" w:hAnsi="Courier New" w:cs="Courier New"/>
          <w:sz w:val="20"/>
          <w:szCs w:val="20"/>
          <w:lang w:val="en-US"/>
        </w:rPr>
        <w:t xml:space="preserve"> transcription factors</w:t>
      </w:r>
      <w:proofErr w:type="gramStart"/>
      <w:r w:rsidR="00730545">
        <w:rPr>
          <w:rFonts w:ascii="Courier New" w:eastAsia="Times New Roman" w:hAnsi="Courier New" w:cs="Courier New"/>
          <w:sz w:val="20"/>
          <w:szCs w:val="20"/>
          <w:lang w:val="en-US"/>
        </w:rPr>
        <w:t>,...</w:t>
      </w:r>
      <w:proofErr w:type="gramEnd"/>
    </w:p>
    <w:p w14:paraId="3DC49BEB" w14:textId="77777777" w:rsidR="00CD71ED" w:rsidRPr="00347683" w:rsidRDefault="00CD71ED" w:rsidP="0073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Pr>
          <w:rFonts w:ascii="Courier New" w:eastAsia="Times New Roman" w:hAnsi="Courier New" w:cs="Courier New"/>
          <w:sz w:val="20"/>
          <w:szCs w:val="20"/>
          <w:lang w:val="en-US"/>
        </w:rPr>
        <w:t>Sample</w:t>
      </w:r>
      <w:r w:rsidR="009022CB">
        <w:rPr>
          <w:rFonts w:ascii="Courier New" w:eastAsia="Times New Roman" w:hAnsi="Courier New" w:cs="Courier New"/>
          <w:sz w:val="20"/>
          <w:szCs w:val="20"/>
          <w:lang w:val="en-US"/>
        </w:rPr>
        <w:t>s</w:t>
      </w:r>
      <w:r>
        <w:rPr>
          <w:rFonts w:ascii="Courier New" w:eastAsia="Times New Roman" w:hAnsi="Courier New" w:cs="Courier New"/>
          <w:sz w:val="20"/>
          <w:szCs w:val="20"/>
          <w:lang w:val="en-US"/>
        </w:rPr>
        <w:t xml:space="preserve">: </w:t>
      </w:r>
      <w:r w:rsidR="009022CB">
        <w:rPr>
          <w:rFonts w:ascii="Courier New" w:eastAsia="Times New Roman" w:hAnsi="Courier New" w:cs="Courier New"/>
          <w:sz w:val="20"/>
          <w:szCs w:val="20"/>
          <w:lang w:val="en-US"/>
        </w:rPr>
        <w:t xml:space="preserve"> </w:t>
      </w:r>
      <w:r>
        <w:rPr>
          <w:rFonts w:ascii="Courier New" w:eastAsia="Times New Roman" w:hAnsi="Courier New" w:cs="Courier New"/>
          <w:sz w:val="20"/>
          <w:szCs w:val="20"/>
          <w:lang w:val="en-US"/>
        </w:rPr>
        <w:t xml:space="preserve">  ES </w:t>
      </w:r>
      <w:proofErr w:type="spellStart"/>
      <w:r>
        <w:rPr>
          <w:rFonts w:ascii="Courier New" w:eastAsia="Times New Roman" w:hAnsi="Courier New" w:cs="Courier New"/>
          <w:sz w:val="20"/>
          <w:szCs w:val="20"/>
          <w:lang w:val="en-US"/>
        </w:rPr>
        <w:t>Nanog</w:t>
      </w:r>
      <w:proofErr w:type="spellEnd"/>
      <w:r>
        <w:rPr>
          <w:rFonts w:ascii="Courier New" w:eastAsia="Times New Roman" w:hAnsi="Courier New" w:cs="Courier New"/>
          <w:sz w:val="20"/>
          <w:szCs w:val="20"/>
          <w:lang w:val="en-US"/>
        </w:rPr>
        <w:t xml:space="preserve"> </w:t>
      </w:r>
    </w:p>
    <w:p w14:paraId="3A9E5772" w14:textId="77777777" w:rsidR="00CD71ED" w:rsidRDefault="00CD71ED" w:rsidP="0073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            ES Smad1</w:t>
      </w:r>
    </w:p>
    <w:p w14:paraId="678D786B" w14:textId="77777777" w:rsidR="009022CB" w:rsidRDefault="009022CB" w:rsidP="00902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            ES CTCF</w:t>
      </w:r>
    </w:p>
    <w:p w14:paraId="39519011" w14:textId="77777777" w:rsidR="00730545" w:rsidRDefault="00730545" w:rsidP="00730545">
      <w:pPr>
        <w:rPr>
          <w:lang w:val="en-US"/>
        </w:rPr>
      </w:pPr>
      <w:r>
        <w:rPr>
          <w:lang w:val="en-US"/>
        </w:rPr>
        <w:t>The study is described in (</w:t>
      </w:r>
      <w:hyperlink r:id="rId9" w:history="1">
        <w:r w:rsidR="0060647C">
          <w:rPr>
            <w:rStyle w:val="Hyperlink"/>
            <w:lang w:val="en-US"/>
          </w:rPr>
          <w:t>Chen et al. Cell 2008</w:t>
        </w:r>
      </w:hyperlink>
      <w:r w:rsidRPr="00730545">
        <w:rPr>
          <w:lang w:val="en-US"/>
        </w:rPr>
        <w:t>)</w:t>
      </w:r>
      <w:r>
        <w:rPr>
          <w:lang w:val="en-US"/>
        </w:rPr>
        <w:t xml:space="preserve"> and data have been deposited</w:t>
      </w:r>
      <w:r w:rsidR="0060647C">
        <w:rPr>
          <w:lang w:val="en-US"/>
        </w:rPr>
        <w:t xml:space="preserve"> in</w:t>
      </w:r>
      <w:r w:rsidRPr="00730545">
        <w:rPr>
          <w:lang w:val="en-US"/>
        </w:rPr>
        <w:t xml:space="preserve"> GEO entry </w:t>
      </w:r>
      <w:hyperlink r:id="rId10" w:history="1">
        <w:r w:rsidRPr="00730545">
          <w:rPr>
            <w:rStyle w:val="Hyperlink"/>
            <w:lang w:val="en-US"/>
          </w:rPr>
          <w:t>GSE11431</w:t>
        </w:r>
      </w:hyperlink>
      <w:r w:rsidRPr="00730545">
        <w:rPr>
          <w:lang w:val="en-US"/>
        </w:rPr>
        <w:t>.</w:t>
      </w:r>
    </w:p>
    <w:p w14:paraId="0910A4EF" w14:textId="77777777" w:rsidR="009022CB" w:rsidRDefault="009022CB" w:rsidP="009022CB">
      <w:pPr>
        <w:pStyle w:val="HTMLPreformatted"/>
        <w:spacing w:before="0"/>
        <w:ind w:left="708"/>
      </w:pPr>
      <w:r>
        <w:t xml:space="preserve">             </w:t>
      </w:r>
    </w:p>
    <w:p w14:paraId="5E94269C" w14:textId="77777777" w:rsidR="00730545" w:rsidRDefault="00730545"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b/>
          <w:bCs/>
          <w:lang w:val="en-US"/>
        </w:rPr>
      </w:pPr>
      <w:r w:rsidRPr="00730545">
        <w:rPr>
          <w:b/>
          <w:bCs/>
          <w:lang w:val="en-US"/>
        </w:rPr>
        <w:t>Step-by-step procedure:</w:t>
      </w:r>
    </w:p>
    <w:p w14:paraId="749A1AF1" w14:textId="77777777" w:rsidR="00730545" w:rsidRDefault="00730545"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lang w:val="en-US"/>
        </w:rPr>
      </w:pPr>
      <w:r w:rsidRPr="00730545">
        <w:rPr>
          <w:lang w:val="en-US"/>
        </w:rPr>
        <w:t xml:space="preserve"> </w:t>
      </w:r>
    </w:p>
    <w:p w14:paraId="57087B72" w14:textId="77777777" w:rsidR="00730545" w:rsidRDefault="00730545" w:rsidP="00730545">
      <w:pPr>
        <w:numPr>
          <w:ilvl w:val="0"/>
          <w:numId w:val="24"/>
        </w:numPr>
        <w:rPr>
          <w:lang w:val="en-US"/>
        </w:rPr>
      </w:pPr>
      <w:r>
        <w:rPr>
          <w:lang w:val="en-US"/>
        </w:rPr>
        <w:t xml:space="preserve">Let's start with </w:t>
      </w:r>
      <w:proofErr w:type="spellStart"/>
      <w:r w:rsidRPr="00730545">
        <w:rPr>
          <w:lang w:val="en-US"/>
        </w:rPr>
        <w:t>Nanog</w:t>
      </w:r>
      <w:proofErr w:type="spellEnd"/>
      <w:r>
        <w:rPr>
          <w:lang w:val="en-US"/>
        </w:rPr>
        <w:t>. Open</w:t>
      </w:r>
      <w:r w:rsidR="0060647C">
        <w:rPr>
          <w:lang w:val="en-US"/>
        </w:rPr>
        <w:t xml:space="preserve"> the </w:t>
      </w:r>
      <w:proofErr w:type="spellStart"/>
      <w:r w:rsidR="0060647C">
        <w:rPr>
          <w:lang w:val="en-US"/>
        </w:rPr>
        <w:t>ChIP-C</w:t>
      </w:r>
      <w:r w:rsidR="00121646">
        <w:rPr>
          <w:lang w:val="en-US"/>
        </w:rPr>
        <w:t>or</w:t>
      </w:r>
      <w:proofErr w:type="spellEnd"/>
      <w:r w:rsidR="00121646">
        <w:rPr>
          <w:lang w:val="en-US"/>
        </w:rPr>
        <w:t xml:space="preserve"> input form at</w:t>
      </w:r>
    </w:p>
    <w:p w14:paraId="7B74B3D4" w14:textId="77777777" w:rsidR="00730545" w:rsidRDefault="008935D9" w:rsidP="00121646">
      <w:pPr>
        <w:ind w:left="1416"/>
        <w:rPr>
          <w:lang w:val="en-US"/>
        </w:rPr>
      </w:pPr>
      <w:hyperlink r:id="rId11" w:history="1">
        <w:r w:rsidR="00730545" w:rsidRPr="00201A70">
          <w:rPr>
            <w:rStyle w:val="Hyperlink"/>
            <w:lang w:val="en-US"/>
          </w:rPr>
          <w:t>http://ccg.vital-it.ch/chipseq/chip_cor.php</w:t>
        </w:r>
      </w:hyperlink>
    </w:p>
    <w:p w14:paraId="4723D00A" w14:textId="77777777" w:rsidR="00730545" w:rsidRDefault="00730545" w:rsidP="00730545">
      <w:pPr>
        <w:ind w:left="720"/>
        <w:rPr>
          <w:lang w:val="en-US"/>
        </w:rPr>
      </w:pPr>
      <w:proofErr w:type="gramStart"/>
      <w:r>
        <w:rPr>
          <w:lang w:val="en-US"/>
        </w:rPr>
        <w:t>and</w:t>
      </w:r>
      <w:proofErr w:type="gramEnd"/>
      <w:r>
        <w:rPr>
          <w:lang w:val="en-US"/>
        </w:rPr>
        <w:t xml:space="preserve"> fill it out as shown below:</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8"/>
      </w:tblGrid>
      <w:tr w:rsidR="00121646" w:rsidRPr="009E024C" w14:paraId="0FAB2EE1" w14:textId="77777777" w:rsidTr="009E024C">
        <w:tc>
          <w:tcPr>
            <w:tcW w:w="9288" w:type="dxa"/>
            <w:shd w:val="clear" w:color="auto" w:fill="auto"/>
          </w:tcPr>
          <w:p w14:paraId="43F0EB92"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0C8A1503"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Input Data Reference Feature</w:t>
            </w:r>
            <w:proofErr w:type="gramStart"/>
            <w:r w:rsidRPr="009E024C">
              <w:rPr>
                <w:rFonts w:ascii="Courier New" w:eastAsia="Times New Roman" w:hAnsi="Courier New" w:cs="Courier New"/>
                <w:sz w:val="18"/>
                <w:szCs w:val="18"/>
                <w:lang w:val="en-US"/>
              </w:rPr>
              <w:t>:        Input</w:t>
            </w:r>
            <w:proofErr w:type="gramEnd"/>
            <w:r w:rsidRPr="009E024C">
              <w:rPr>
                <w:rFonts w:ascii="Courier New" w:eastAsia="Times New Roman" w:hAnsi="Courier New" w:cs="Courier New"/>
                <w:sz w:val="18"/>
                <w:szCs w:val="18"/>
                <w:lang w:val="en-US"/>
              </w:rPr>
              <w:t xml:space="preserve"> Data Target Feature:</w:t>
            </w:r>
          </w:p>
          <w:p w14:paraId="2854C6D1"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575C18A4"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roofErr w:type="gramStart"/>
            <w:r w:rsidRPr="009E024C">
              <w:rPr>
                <w:rFonts w:ascii="Courier New" w:eastAsia="Times New Roman" w:hAnsi="Courier New" w:cs="Courier New"/>
                <w:sz w:val="18"/>
                <w:szCs w:val="18"/>
                <w:lang w:val="en-US"/>
              </w:rPr>
              <w:t>x</w:t>
            </w:r>
            <w:proofErr w:type="gramEnd"/>
            <w:r w:rsidRPr="009E024C">
              <w:rPr>
                <w:rFonts w:ascii="Courier New" w:eastAsia="Times New Roman" w:hAnsi="Courier New" w:cs="Courier New"/>
                <w:sz w:val="18"/>
                <w:szCs w:val="18"/>
                <w:lang w:val="en-US"/>
              </w:rPr>
              <w:t xml:space="preserve"> Select available Data Sets         x Select available Data Sets</w:t>
            </w:r>
          </w:p>
          <w:p w14:paraId="032A27D2"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03464769"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Genome: M. </w:t>
            </w:r>
            <w:proofErr w:type="spellStart"/>
            <w:r w:rsidRPr="009E024C">
              <w:rPr>
                <w:rFonts w:ascii="Courier New" w:eastAsia="Times New Roman" w:hAnsi="Courier New" w:cs="Courier New"/>
                <w:sz w:val="18"/>
                <w:szCs w:val="18"/>
                <w:lang w:val="en-US"/>
              </w:rPr>
              <w:t>musculus</w:t>
            </w:r>
            <w:proofErr w:type="spellEnd"/>
            <w:r w:rsidRPr="009E024C">
              <w:rPr>
                <w:rFonts w:ascii="Courier New" w:eastAsia="Times New Roman" w:hAnsi="Courier New" w:cs="Courier New"/>
                <w:sz w:val="18"/>
                <w:szCs w:val="18"/>
                <w:lang w:val="en-US"/>
              </w:rPr>
              <w:t xml:space="preserve"> (July 2007...    Genome: M. </w:t>
            </w:r>
            <w:proofErr w:type="spellStart"/>
            <w:r w:rsidRPr="009E024C">
              <w:rPr>
                <w:rFonts w:ascii="Courier New" w:eastAsia="Times New Roman" w:hAnsi="Courier New" w:cs="Courier New"/>
                <w:sz w:val="18"/>
                <w:szCs w:val="18"/>
                <w:lang w:val="en-US"/>
              </w:rPr>
              <w:t>musculus</w:t>
            </w:r>
            <w:proofErr w:type="spellEnd"/>
            <w:r w:rsidRPr="009E024C">
              <w:rPr>
                <w:rFonts w:ascii="Courier New" w:eastAsia="Times New Roman" w:hAnsi="Courier New" w:cs="Courier New"/>
                <w:sz w:val="18"/>
                <w:szCs w:val="18"/>
                <w:lang w:val="en-US"/>
              </w:rPr>
              <w:t xml:space="preserve"> (July 2007...</w:t>
            </w:r>
          </w:p>
          <w:p w14:paraId="3A2E2964"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Data Type: ChIP-Seq                  Data Type: ChIP-Seq</w:t>
            </w:r>
          </w:p>
          <w:p w14:paraId="17F6AC2E"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de-CH"/>
              </w:rPr>
            </w:pPr>
            <w:r w:rsidRPr="009E024C">
              <w:rPr>
                <w:rFonts w:ascii="Courier New" w:eastAsia="Times New Roman" w:hAnsi="Courier New" w:cs="Courier New"/>
                <w:sz w:val="18"/>
                <w:szCs w:val="18"/>
                <w:lang w:val="en-US"/>
              </w:rPr>
              <w:t xml:space="preserve">  </w:t>
            </w:r>
            <w:r w:rsidRPr="009E024C">
              <w:rPr>
                <w:rFonts w:ascii="Courier New" w:eastAsia="Times New Roman" w:hAnsi="Courier New" w:cs="Courier New"/>
                <w:sz w:val="18"/>
                <w:szCs w:val="18"/>
                <w:lang w:val="de-CH"/>
              </w:rPr>
              <w:t xml:space="preserve">Series: Chen 2008, ES </w:t>
            </w:r>
            <w:proofErr w:type="spellStart"/>
            <w:r w:rsidRPr="009E024C">
              <w:rPr>
                <w:rFonts w:ascii="Courier New" w:eastAsia="Times New Roman" w:hAnsi="Courier New" w:cs="Courier New"/>
                <w:sz w:val="18"/>
                <w:szCs w:val="18"/>
                <w:lang w:val="de-CH"/>
              </w:rPr>
              <w:t>cells</w:t>
            </w:r>
            <w:proofErr w:type="spellEnd"/>
            <w:r w:rsidRPr="009E024C">
              <w:rPr>
                <w:rFonts w:ascii="Courier New" w:eastAsia="Times New Roman" w:hAnsi="Courier New" w:cs="Courier New"/>
                <w:sz w:val="18"/>
                <w:szCs w:val="18"/>
                <w:lang w:val="de-CH"/>
              </w:rPr>
              <w:t xml:space="preserve"> ...      Series: Chen 2008, ES </w:t>
            </w:r>
            <w:proofErr w:type="spellStart"/>
            <w:r w:rsidRPr="009E024C">
              <w:rPr>
                <w:rFonts w:ascii="Courier New" w:eastAsia="Times New Roman" w:hAnsi="Courier New" w:cs="Courier New"/>
                <w:sz w:val="18"/>
                <w:szCs w:val="18"/>
                <w:lang w:val="de-CH"/>
              </w:rPr>
              <w:t>cells</w:t>
            </w:r>
            <w:proofErr w:type="spellEnd"/>
            <w:r w:rsidRPr="009E024C">
              <w:rPr>
                <w:rFonts w:ascii="Courier New" w:eastAsia="Times New Roman" w:hAnsi="Courier New" w:cs="Courier New"/>
                <w:sz w:val="18"/>
                <w:szCs w:val="18"/>
                <w:lang w:val="de-CH"/>
              </w:rPr>
              <w:t xml:space="preserve"> ...</w:t>
            </w:r>
          </w:p>
          <w:p w14:paraId="6D381E26"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de-CH"/>
              </w:rPr>
              <w:t xml:space="preserve">  </w:t>
            </w:r>
            <w:r w:rsidRPr="009E024C">
              <w:rPr>
                <w:rFonts w:ascii="Courier New" w:eastAsia="Times New Roman" w:hAnsi="Courier New" w:cs="Courier New"/>
                <w:sz w:val="18"/>
                <w:szCs w:val="18"/>
                <w:lang w:val="en-US"/>
              </w:rPr>
              <w:t xml:space="preserve">Sample: ES </w:t>
            </w:r>
            <w:proofErr w:type="spellStart"/>
            <w:r w:rsidRPr="009E024C">
              <w:rPr>
                <w:rFonts w:ascii="Courier New" w:eastAsia="Times New Roman" w:hAnsi="Courier New" w:cs="Courier New"/>
                <w:sz w:val="18"/>
                <w:szCs w:val="18"/>
                <w:lang w:val="en-US"/>
              </w:rPr>
              <w:t>Nanog</w:t>
            </w:r>
            <w:proofErr w:type="spellEnd"/>
            <w:r w:rsidRPr="009E024C">
              <w:rPr>
                <w:rFonts w:ascii="Courier New" w:eastAsia="Times New Roman" w:hAnsi="Courier New" w:cs="Courier New"/>
                <w:sz w:val="18"/>
                <w:szCs w:val="18"/>
                <w:lang w:val="en-US"/>
              </w:rPr>
              <w:t xml:space="preserve">                     Sample: ES </w:t>
            </w:r>
            <w:proofErr w:type="spellStart"/>
            <w:r w:rsidRPr="009E024C">
              <w:rPr>
                <w:rFonts w:ascii="Courier New" w:eastAsia="Times New Roman" w:hAnsi="Courier New" w:cs="Courier New"/>
                <w:sz w:val="18"/>
                <w:szCs w:val="18"/>
                <w:lang w:val="en-US"/>
              </w:rPr>
              <w:t>Nanog</w:t>
            </w:r>
            <w:proofErr w:type="spellEnd"/>
          </w:p>
          <w:p w14:paraId="1CE995E9"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4828DA18"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Additional Input Data Options       Additional Input Data Options</w:t>
            </w:r>
          </w:p>
          <w:p w14:paraId="6243AB60"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591267DA"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Strand: </w:t>
            </w:r>
            <w:proofErr w:type="gramStart"/>
            <w:r w:rsidRPr="009E024C">
              <w:rPr>
                <w:rFonts w:ascii="Courier New" w:eastAsia="Times New Roman" w:hAnsi="Courier New" w:cs="Courier New"/>
                <w:sz w:val="18"/>
                <w:szCs w:val="18"/>
                <w:lang w:val="en-US"/>
              </w:rPr>
              <w:t>+                            Strand</w:t>
            </w:r>
            <w:proofErr w:type="gramEnd"/>
            <w:r w:rsidRPr="009E024C">
              <w:rPr>
                <w:rFonts w:ascii="Courier New" w:eastAsia="Times New Roman" w:hAnsi="Courier New" w:cs="Courier New"/>
                <w:sz w:val="18"/>
                <w:szCs w:val="18"/>
                <w:lang w:val="en-US"/>
              </w:rPr>
              <w:t>: -</w:t>
            </w:r>
          </w:p>
          <w:p w14:paraId="3226F834"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Centering: (blank</w:t>
            </w:r>
            <w:proofErr w:type="gramStart"/>
            <w:r w:rsidRPr="009E024C">
              <w:rPr>
                <w:rFonts w:ascii="Courier New" w:eastAsia="Times New Roman" w:hAnsi="Courier New" w:cs="Courier New"/>
                <w:sz w:val="18"/>
                <w:szCs w:val="18"/>
                <w:lang w:val="en-US"/>
              </w:rPr>
              <w:t>)                   Centering</w:t>
            </w:r>
            <w:proofErr w:type="gramEnd"/>
            <w:r w:rsidRPr="009E024C">
              <w:rPr>
                <w:rFonts w:ascii="Courier New" w:eastAsia="Times New Roman" w:hAnsi="Courier New" w:cs="Courier New"/>
                <w:sz w:val="18"/>
                <w:szCs w:val="18"/>
                <w:lang w:val="en-US"/>
              </w:rPr>
              <w:t>: (blank)</w:t>
            </w:r>
          </w:p>
          <w:p w14:paraId="1C0CACD9"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Repeat Masker: unchecked             Repeat Masker: unchecked</w:t>
            </w:r>
          </w:p>
          <w:p w14:paraId="2D4FBF06"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676019E0"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Analysis Parameters</w:t>
            </w:r>
          </w:p>
          <w:p w14:paraId="6CCD9843"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26574624"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Input </w:t>
            </w:r>
            <w:proofErr w:type="gramStart"/>
            <w:r w:rsidRPr="009E024C">
              <w:rPr>
                <w:rFonts w:ascii="Courier New" w:eastAsia="Times New Roman" w:hAnsi="Courier New" w:cs="Courier New"/>
                <w:sz w:val="18"/>
                <w:szCs w:val="18"/>
                <w:lang w:val="en-US"/>
              </w:rPr>
              <w:t>Range :</w:t>
            </w:r>
            <w:proofErr w:type="gramEnd"/>
            <w:r w:rsidRPr="009E024C">
              <w:rPr>
                <w:rFonts w:ascii="Courier New" w:eastAsia="Times New Roman" w:hAnsi="Courier New" w:cs="Courier New"/>
                <w:sz w:val="18"/>
                <w:szCs w:val="18"/>
                <w:lang w:val="en-US"/>
              </w:rPr>
              <w:t xml:space="preserve"> -1000 to 1000</w:t>
            </w:r>
          </w:p>
          <w:p w14:paraId="7D2A9A08"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666425A2"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Histogram Parameters</w:t>
            </w:r>
          </w:p>
          <w:p w14:paraId="2B049417"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p w14:paraId="69B200D5"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Window width: 10</w:t>
            </w:r>
          </w:p>
          <w:p w14:paraId="6CD6DA58"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9E024C">
              <w:rPr>
                <w:rFonts w:ascii="Courier New" w:eastAsia="Times New Roman" w:hAnsi="Courier New" w:cs="Courier New"/>
                <w:sz w:val="18"/>
                <w:szCs w:val="18"/>
                <w:lang w:val="en-US"/>
              </w:rPr>
              <w:t xml:space="preserve">  Count Cut-off value: 1</w:t>
            </w:r>
          </w:p>
          <w:p w14:paraId="0983628D"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r w:rsidRPr="009E024C">
              <w:rPr>
                <w:rFonts w:ascii="Courier New" w:eastAsia="Times New Roman" w:hAnsi="Courier New" w:cs="Courier New"/>
                <w:sz w:val="20"/>
                <w:szCs w:val="20"/>
                <w:lang w:val="en-US"/>
              </w:rPr>
              <w:t xml:space="preserve">  Normalization: count density</w:t>
            </w:r>
          </w:p>
          <w:p w14:paraId="10686303" w14:textId="77777777" w:rsidR="00121646" w:rsidRPr="009E024C" w:rsidRDefault="00121646" w:rsidP="009E02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p>
        </w:tc>
      </w:tr>
    </w:tbl>
    <w:p w14:paraId="35321779" w14:textId="77777777" w:rsidR="0057242E" w:rsidRDefault="0057242E" w:rsidP="0057242E">
      <w:pPr>
        <w:ind w:left="720"/>
        <w:rPr>
          <w:lang w:val="en-US"/>
        </w:rPr>
      </w:pPr>
    </w:p>
    <w:p w14:paraId="5DBB5D77" w14:textId="77777777" w:rsidR="00730545" w:rsidRDefault="00121646" w:rsidP="00121646">
      <w:pPr>
        <w:numPr>
          <w:ilvl w:val="0"/>
          <w:numId w:val="24"/>
        </w:numPr>
        <w:rPr>
          <w:lang w:val="en-US"/>
        </w:rPr>
      </w:pPr>
      <w:r>
        <w:rPr>
          <w:lang w:val="en-US"/>
        </w:rPr>
        <w:t>Repeat the s</w:t>
      </w:r>
      <w:r w:rsidR="0057242E">
        <w:rPr>
          <w:lang w:val="en-US"/>
        </w:rPr>
        <w:t>ame analysis for Smad1 and CTCF and for the human breast cancer</w:t>
      </w:r>
      <w:r w:rsidR="0060647C">
        <w:rPr>
          <w:lang w:val="en-US"/>
        </w:rPr>
        <w:t xml:space="preserve"> samples</w:t>
      </w:r>
      <w:r w:rsidR="0057242E">
        <w:rPr>
          <w:lang w:val="en-US"/>
        </w:rPr>
        <w:t xml:space="preserve"> indicated above. </w:t>
      </w:r>
    </w:p>
    <w:p w14:paraId="77FD7645" w14:textId="77777777" w:rsidR="00730545" w:rsidRDefault="00730545" w:rsidP="00730545">
      <w:pPr>
        <w:ind w:left="720"/>
        <w:rPr>
          <w:lang w:val="en-US"/>
        </w:rPr>
      </w:pPr>
    </w:p>
    <w:p w14:paraId="51AF1F50" w14:textId="77777777" w:rsidR="00CD71ED" w:rsidRDefault="00121646" w:rsidP="00121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lang w:val="en-US"/>
        </w:rPr>
      </w:pPr>
      <w:proofErr w:type="gramStart"/>
      <w:r w:rsidRPr="00121646">
        <w:rPr>
          <w:b/>
          <w:lang w:val="en-US"/>
        </w:rPr>
        <w:t>Results and Discussion</w:t>
      </w:r>
      <w:r>
        <w:rPr>
          <w:lang w:val="en-US"/>
        </w:rPr>
        <w:t>.</w:t>
      </w:r>
      <w:proofErr w:type="gramEnd"/>
      <w:r>
        <w:rPr>
          <w:lang w:val="en-US"/>
        </w:rPr>
        <w:t xml:space="preserve"> </w:t>
      </w:r>
    </w:p>
    <w:p w14:paraId="46512FC8" w14:textId="77777777" w:rsidR="00121646" w:rsidRPr="00CD71ED" w:rsidRDefault="00121646" w:rsidP="00CD71ED">
      <w:pPr>
        <w:rPr>
          <w:lang w:val="en-US"/>
        </w:rPr>
      </w:pPr>
      <w:r>
        <w:rPr>
          <w:lang w:val="en-US"/>
        </w:rPr>
        <w:t>The 5’-3’</w:t>
      </w:r>
      <w:r w:rsidR="009C7F49">
        <w:rPr>
          <w:lang w:val="en-US"/>
        </w:rPr>
        <w:t xml:space="preserve"> correlation plots</w:t>
      </w:r>
      <w:r>
        <w:rPr>
          <w:lang w:val="en-US"/>
        </w:rPr>
        <w:t xml:space="preserve"> for</w:t>
      </w:r>
      <w:r w:rsidR="009C7F49">
        <w:rPr>
          <w:lang w:val="en-US"/>
        </w:rPr>
        <w:t xml:space="preserve"> the three</w:t>
      </w:r>
      <w:r w:rsidR="0057242E">
        <w:rPr>
          <w:lang w:val="en-US"/>
        </w:rPr>
        <w:t xml:space="preserve"> TFs assayed in mouse ES cells are</w:t>
      </w:r>
      <w:r>
        <w:rPr>
          <w:lang w:val="en-US"/>
        </w:rPr>
        <w:t xml:space="preserve"> shown in Figure 1.1.1.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9C7F49" w:rsidRPr="009E024C" w14:paraId="11CC0D0A" w14:textId="77777777" w:rsidTr="009E024C">
        <w:tc>
          <w:tcPr>
            <w:tcW w:w="3096" w:type="dxa"/>
            <w:shd w:val="clear" w:color="auto" w:fill="auto"/>
          </w:tcPr>
          <w:p w14:paraId="33A2DED4" w14:textId="77777777" w:rsidR="009C7F49" w:rsidRPr="009E024C" w:rsidRDefault="009C7F49" w:rsidP="009E024C">
            <w:pPr>
              <w:pStyle w:val="Heading2"/>
              <w:jc w:val="center"/>
              <w:rPr>
                <w:b w:val="0"/>
                <w:lang w:val="en-US"/>
              </w:rPr>
            </w:pPr>
            <w:proofErr w:type="spellStart"/>
            <w:r w:rsidRPr="009E024C">
              <w:rPr>
                <w:b w:val="0"/>
                <w:lang w:val="en-US"/>
              </w:rPr>
              <w:t>Nanog</w:t>
            </w:r>
            <w:proofErr w:type="spellEnd"/>
          </w:p>
        </w:tc>
        <w:tc>
          <w:tcPr>
            <w:tcW w:w="3096" w:type="dxa"/>
            <w:shd w:val="clear" w:color="auto" w:fill="auto"/>
          </w:tcPr>
          <w:p w14:paraId="0A4B3652" w14:textId="77777777" w:rsidR="009C7F49" w:rsidRPr="009E024C" w:rsidRDefault="009C7F49" w:rsidP="009E024C">
            <w:pPr>
              <w:pStyle w:val="Heading2"/>
              <w:jc w:val="center"/>
              <w:rPr>
                <w:b w:val="0"/>
                <w:lang w:val="en-US"/>
              </w:rPr>
            </w:pPr>
            <w:r w:rsidRPr="009E024C">
              <w:rPr>
                <w:b w:val="0"/>
                <w:lang w:val="en-US"/>
              </w:rPr>
              <w:t>Smad1</w:t>
            </w:r>
          </w:p>
        </w:tc>
        <w:tc>
          <w:tcPr>
            <w:tcW w:w="3096" w:type="dxa"/>
            <w:shd w:val="clear" w:color="auto" w:fill="auto"/>
          </w:tcPr>
          <w:p w14:paraId="026FB053" w14:textId="77777777" w:rsidR="009C7F49" w:rsidRPr="009E024C" w:rsidRDefault="009C7F49" w:rsidP="009E024C">
            <w:pPr>
              <w:pStyle w:val="Heading2"/>
              <w:jc w:val="center"/>
              <w:rPr>
                <w:b w:val="0"/>
                <w:lang w:val="en-US"/>
              </w:rPr>
            </w:pPr>
            <w:r w:rsidRPr="009E024C">
              <w:rPr>
                <w:b w:val="0"/>
                <w:lang w:val="en-US"/>
              </w:rPr>
              <w:t>CTCF</w:t>
            </w:r>
          </w:p>
        </w:tc>
      </w:tr>
      <w:tr w:rsidR="009C7F49" w:rsidRPr="009E024C" w14:paraId="179D101B" w14:textId="77777777" w:rsidTr="009E024C">
        <w:tc>
          <w:tcPr>
            <w:tcW w:w="3096" w:type="dxa"/>
            <w:shd w:val="clear" w:color="auto" w:fill="auto"/>
          </w:tcPr>
          <w:p w14:paraId="5C1CE48B" w14:textId="77777777" w:rsidR="009C7F49" w:rsidRPr="009E024C" w:rsidRDefault="00591D1B" w:rsidP="002B481C">
            <w:pPr>
              <w:pStyle w:val="Heading2"/>
              <w:rPr>
                <w:b w:val="0"/>
                <w:lang w:val="en-US"/>
              </w:rPr>
            </w:pPr>
            <w:r>
              <w:rPr>
                <w:noProof/>
                <w:lang w:val="en-US"/>
              </w:rPr>
              <w:drawing>
                <wp:inline distT="0" distB="0" distL="0" distR="0" wp14:anchorId="5DAB0112" wp14:editId="0BDA0C96">
                  <wp:extent cx="1812290" cy="1436540"/>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cg.vital-it.ch/chipseq/new/adv/Nanog_53_cor.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812290" cy="1436540"/>
                          </a:xfrm>
                          <a:prstGeom prst="rect">
                            <a:avLst/>
                          </a:prstGeom>
                          <a:noFill/>
                          <a:ln>
                            <a:noFill/>
                          </a:ln>
                        </pic:spPr>
                      </pic:pic>
                    </a:graphicData>
                  </a:graphic>
                </wp:inline>
              </w:drawing>
            </w:r>
          </w:p>
        </w:tc>
        <w:tc>
          <w:tcPr>
            <w:tcW w:w="3096" w:type="dxa"/>
            <w:shd w:val="clear" w:color="auto" w:fill="auto"/>
          </w:tcPr>
          <w:p w14:paraId="5B7883E8" w14:textId="77777777" w:rsidR="009C7F49" w:rsidRPr="009E024C" w:rsidRDefault="00591D1B" w:rsidP="002B481C">
            <w:pPr>
              <w:pStyle w:val="Heading2"/>
              <w:rPr>
                <w:b w:val="0"/>
                <w:lang w:val="en-US"/>
              </w:rPr>
            </w:pPr>
            <w:r>
              <w:rPr>
                <w:noProof/>
                <w:lang w:val="en-US"/>
              </w:rPr>
              <w:drawing>
                <wp:inline distT="0" distB="0" distL="0" distR="0" wp14:anchorId="4D4CC913" wp14:editId="15CAC8AE">
                  <wp:extent cx="1828800" cy="1421765"/>
                  <wp:effectExtent l="0" t="0" r="0" b="635"/>
                  <wp:docPr id="4" name="Picture 4" descr="http://ccg.vital-it.ch/chipseq/new/adv/Smad1_53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cg.vital-it.ch/chipseq/new/adv/Smad1_53_c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421765"/>
                          </a:xfrm>
                          <a:prstGeom prst="rect">
                            <a:avLst/>
                          </a:prstGeom>
                          <a:noFill/>
                          <a:ln>
                            <a:noFill/>
                          </a:ln>
                        </pic:spPr>
                      </pic:pic>
                    </a:graphicData>
                  </a:graphic>
                </wp:inline>
              </w:drawing>
            </w:r>
          </w:p>
        </w:tc>
        <w:tc>
          <w:tcPr>
            <w:tcW w:w="3096" w:type="dxa"/>
            <w:shd w:val="clear" w:color="auto" w:fill="auto"/>
          </w:tcPr>
          <w:p w14:paraId="39694C33" w14:textId="77777777" w:rsidR="009C7F49" w:rsidRPr="009E024C" w:rsidRDefault="00591D1B" w:rsidP="002B481C">
            <w:pPr>
              <w:pStyle w:val="Heading2"/>
              <w:rPr>
                <w:b w:val="0"/>
                <w:lang w:val="en-US"/>
              </w:rPr>
            </w:pPr>
            <w:r>
              <w:rPr>
                <w:noProof/>
                <w:lang w:val="en-US"/>
              </w:rPr>
              <w:drawing>
                <wp:inline distT="0" distB="0" distL="0" distR="0" wp14:anchorId="1F816878" wp14:editId="42919258">
                  <wp:extent cx="1812290" cy="1404620"/>
                  <wp:effectExtent l="0" t="0" r="0" b="0"/>
                  <wp:docPr id="5" name="Picture 5" descr="http://ccg.vital-it.ch/chipseq/new/adv/CTCF_53_c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cg.vital-it.ch/chipseq/new/adv/CTCF_53_c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a:ln>
                            <a:noFill/>
                          </a:ln>
                        </pic:spPr>
                      </pic:pic>
                    </a:graphicData>
                  </a:graphic>
                </wp:inline>
              </w:drawing>
            </w:r>
          </w:p>
        </w:tc>
      </w:tr>
    </w:tbl>
    <w:p w14:paraId="7F7F8B89" w14:textId="77777777" w:rsidR="009C7F49" w:rsidRDefault="009C7F49" w:rsidP="009C7F49">
      <w:pPr>
        <w:pStyle w:val="Heading2"/>
        <w:spacing w:before="240"/>
        <w:rPr>
          <w:b w:val="0"/>
          <w:lang w:val="en-US"/>
        </w:rPr>
      </w:pPr>
      <w:r>
        <w:rPr>
          <w:lang w:val="en-US"/>
        </w:rPr>
        <w:t>Figure 1.1.1</w:t>
      </w:r>
      <w:r>
        <w:rPr>
          <w:b w:val="0"/>
          <w:lang w:val="en-US"/>
        </w:rPr>
        <w:t xml:space="preserve"> 5’-3 correlation </w:t>
      </w:r>
      <w:r w:rsidR="0057242E">
        <w:rPr>
          <w:b w:val="0"/>
          <w:lang w:val="en-US"/>
        </w:rPr>
        <w:t xml:space="preserve">plots </w:t>
      </w:r>
      <w:r>
        <w:rPr>
          <w:b w:val="0"/>
          <w:lang w:val="en-US"/>
        </w:rPr>
        <w:t xml:space="preserve">for three </w:t>
      </w:r>
      <w:proofErr w:type="spellStart"/>
      <w:r>
        <w:rPr>
          <w:b w:val="0"/>
          <w:lang w:val="en-US"/>
        </w:rPr>
        <w:t>ChIP-seq</w:t>
      </w:r>
      <w:proofErr w:type="spellEnd"/>
      <w:r>
        <w:rPr>
          <w:b w:val="0"/>
          <w:lang w:val="en-US"/>
        </w:rPr>
        <w:t xml:space="preserve"> experiments targeted at </w:t>
      </w:r>
      <w:proofErr w:type="spellStart"/>
      <w:r>
        <w:rPr>
          <w:b w:val="0"/>
          <w:lang w:val="en-US"/>
        </w:rPr>
        <w:t>Nanog</w:t>
      </w:r>
      <w:proofErr w:type="spellEnd"/>
      <w:r>
        <w:rPr>
          <w:b w:val="0"/>
          <w:lang w:val="en-US"/>
        </w:rPr>
        <w:t xml:space="preserve">, Smad1, and CTCF in mouse embryonic stem cells. </w:t>
      </w:r>
    </w:p>
    <w:p w14:paraId="5B18FBA8" w14:textId="77777777" w:rsidR="00124A90" w:rsidRDefault="009C7F49" w:rsidP="00D50448">
      <w:pPr>
        <w:rPr>
          <w:lang w:val="en-US"/>
        </w:rPr>
      </w:pPr>
      <w:r>
        <w:rPr>
          <w:lang w:val="en-US"/>
        </w:rPr>
        <w:t xml:space="preserve">The main quality indicator is the signal-to-noise ratio as reflected by the peak height relative to the background signal observed in the peripheral parts of the plots. According to his criterion the quality </w:t>
      </w:r>
      <w:r w:rsidR="00246A75">
        <w:rPr>
          <w:lang w:val="en-US"/>
        </w:rPr>
        <w:t xml:space="preserve">ranking is CTCF &gt; </w:t>
      </w:r>
      <w:proofErr w:type="spellStart"/>
      <w:r w:rsidR="00246A75">
        <w:rPr>
          <w:lang w:val="en-US"/>
        </w:rPr>
        <w:t>Nanog</w:t>
      </w:r>
      <w:proofErr w:type="spellEnd"/>
      <w:r w:rsidR="00246A75">
        <w:rPr>
          <w:lang w:val="en-US"/>
        </w:rPr>
        <w:t xml:space="preserve"> &gt; Smad1. Poor quality</w:t>
      </w:r>
      <w:r w:rsidR="0060647C">
        <w:rPr>
          <w:lang w:val="en-US"/>
        </w:rPr>
        <w:t xml:space="preserve"> data</w:t>
      </w:r>
      <w:r w:rsidR="00246A75">
        <w:rPr>
          <w:lang w:val="en-US"/>
        </w:rPr>
        <w:t xml:space="preserve"> such as the Smad1 data often show </w:t>
      </w:r>
      <w:r w:rsidR="0060647C">
        <w:rPr>
          <w:lang w:val="en-US"/>
        </w:rPr>
        <w:t>an additional spike (thin peak)</w:t>
      </w:r>
      <w:r w:rsidR="00246A75">
        <w:rPr>
          <w:lang w:val="en-US"/>
        </w:rPr>
        <w:t xml:space="preserve"> closer to position zero. This is an artifact. The spike position corresponds to the read length that has been used for mapping the </w:t>
      </w:r>
      <w:proofErr w:type="spellStart"/>
      <w:r w:rsidR="00246A75">
        <w:rPr>
          <w:lang w:val="en-US"/>
        </w:rPr>
        <w:t>ChIP-seq</w:t>
      </w:r>
      <w:proofErr w:type="spellEnd"/>
      <w:r w:rsidR="00246A75">
        <w:rPr>
          <w:lang w:val="en-US"/>
        </w:rPr>
        <w:t xml:space="preserve"> fragments to the genome. For Smad1, the spike is considerably higher </w:t>
      </w:r>
      <w:r w:rsidR="0060647C">
        <w:rPr>
          <w:lang w:val="en-US"/>
        </w:rPr>
        <w:t xml:space="preserve">than the </w:t>
      </w:r>
      <w:r w:rsidR="00246A75">
        <w:rPr>
          <w:lang w:val="en-US"/>
        </w:rPr>
        <w:t xml:space="preserve">true </w:t>
      </w:r>
      <w:proofErr w:type="spellStart"/>
      <w:r w:rsidR="00246A75">
        <w:rPr>
          <w:lang w:val="en-US"/>
        </w:rPr>
        <w:t>ChIP-seq</w:t>
      </w:r>
      <w:proofErr w:type="spellEnd"/>
      <w:r w:rsidR="00246A75">
        <w:rPr>
          <w:lang w:val="en-US"/>
        </w:rPr>
        <w:t xml:space="preserve"> peak. For </w:t>
      </w:r>
      <w:proofErr w:type="spellStart"/>
      <w:r w:rsidR="00246A75">
        <w:rPr>
          <w:lang w:val="en-US"/>
        </w:rPr>
        <w:t>Nanog</w:t>
      </w:r>
      <w:proofErr w:type="spellEnd"/>
      <w:r w:rsidR="00246A75">
        <w:rPr>
          <w:lang w:val="en-US"/>
        </w:rPr>
        <w:t xml:space="preserve">, it is barely visible as </w:t>
      </w:r>
      <w:r w:rsidR="0060647C">
        <w:rPr>
          <w:lang w:val="en-US"/>
        </w:rPr>
        <w:t xml:space="preserve">a </w:t>
      </w:r>
      <w:r w:rsidR="00246A75">
        <w:rPr>
          <w:lang w:val="en-US"/>
        </w:rPr>
        <w:t>shoulder on the 5’ side of the main peak. For CTCF it is completely hidden</w:t>
      </w:r>
      <w:r w:rsidR="0057242E">
        <w:rPr>
          <w:lang w:val="en-US"/>
        </w:rPr>
        <w:t>.</w:t>
      </w:r>
      <w:r w:rsidR="00246A75">
        <w:rPr>
          <w:lang w:val="en-US"/>
        </w:rPr>
        <w:t xml:space="preserve">   </w:t>
      </w:r>
    </w:p>
    <w:p w14:paraId="687B43A8" w14:textId="77777777" w:rsidR="00D50448" w:rsidRDefault="00290C93" w:rsidP="00D50448">
      <w:pPr>
        <w:rPr>
          <w:lang w:val="en-US"/>
        </w:rPr>
      </w:pPr>
      <w:r>
        <w:rPr>
          <w:lang w:val="en-US"/>
        </w:rPr>
        <w:t>To look at a second example,</w:t>
      </w:r>
      <w:r w:rsidR="00124A90">
        <w:rPr>
          <w:lang w:val="en-US"/>
        </w:rPr>
        <w:t xml:space="preserve"> we propose</w:t>
      </w:r>
      <w:r>
        <w:rPr>
          <w:lang w:val="en-US"/>
        </w:rPr>
        <w:t xml:space="preserve"> to repeat the above procedure with </w:t>
      </w:r>
      <w:proofErr w:type="spellStart"/>
      <w:r>
        <w:rPr>
          <w:lang w:val="en-US"/>
        </w:rPr>
        <w:t>ChIP-seq</w:t>
      </w:r>
      <w:proofErr w:type="spellEnd"/>
      <w:r>
        <w:rPr>
          <w:lang w:val="en-US"/>
        </w:rPr>
        <w:t xml:space="preserve"> data for</w:t>
      </w:r>
      <w:r w:rsidR="00D50448">
        <w:rPr>
          <w:lang w:val="en-US"/>
        </w:rPr>
        <w:t xml:space="preserve"> estrogen receptor</w:t>
      </w:r>
      <w:r w:rsidR="0060647C">
        <w:rPr>
          <w:lang w:val="en-US"/>
        </w:rPr>
        <w:t xml:space="preserve"> α (gene symbol ESR1</w:t>
      </w:r>
      <w:r w:rsidR="00124A90">
        <w:rPr>
          <w:lang w:val="en-US"/>
        </w:rPr>
        <w:t xml:space="preserve">) </w:t>
      </w:r>
      <w:r w:rsidR="0060647C">
        <w:rPr>
          <w:lang w:val="en-US"/>
        </w:rPr>
        <w:t xml:space="preserve">in </w:t>
      </w:r>
      <w:r w:rsidR="00124A90">
        <w:rPr>
          <w:lang w:val="en-US"/>
        </w:rPr>
        <w:t>ER+</w:t>
      </w:r>
      <w:r>
        <w:rPr>
          <w:lang w:val="en-US"/>
        </w:rPr>
        <w:t xml:space="preserve"> </w:t>
      </w:r>
      <w:r w:rsidR="00D50448">
        <w:rPr>
          <w:lang w:val="en-US"/>
        </w:rPr>
        <w:t xml:space="preserve">breast cancer </w:t>
      </w:r>
      <w:r w:rsidR="000D0C32">
        <w:rPr>
          <w:lang w:val="en-US"/>
        </w:rPr>
        <w:t>tissues,</w:t>
      </w:r>
      <w:r w:rsidR="00124A90">
        <w:rPr>
          <w:lang w:val="en-US"/>
        </w:rPr>
        <w:t xml:space="preserve"> cell lines</w:t>
      </w:r>
      <w:r w:rsidR="000D0C32">
        <w:rPr>
          <w:lang w:val="en-US"/>
        </w:rPr>
        <w:t xml:space="preserve"> and needle biopsies</w:t>
      </w:r>
      <w:r>
        <w:rPr>
          <w:lang w:val="en-US"/>
        </w:rPr>
        <w:t>:</w:t>
      </w:r>
      <w:r w:rsidR="00D50448">
        <w:rPr>
          <w:lang w:val="en-US"/>
        </w:rPr>
        <w:t xml:space="preserve"> </w:t>
      </w:r>
    </w:p>
    <w:p w14:paraId="5BDF65E3" w14:textId="77777777" w:rsidR="00D50448" w:rsidRPr="002A5D27" w:rsidRDefault="00D50448" w:rsidP="00D50448">
      <w:pPr>
        <w:pStyle w:val="HTMLPreformatted"/>
        <w:spacing w:before="0"/>
        <w:ind w:left="708"/>
        <w:rPr>
          <w:lang w:val="de-CH"/>
        </w:rPr>
      </w:pPr>
      <w:r w:rsidRPr="002A5D27">
        <w:rPr>
          <w:lang w:val="de-CH"/>
        </w:rPr>
        <w:t>Geno</w:t>
      </w:r>
      <w:r>
        <w:rPr>
          <w:lang w:val="de-CH"/>
        </w:rPr>
        <w:t xml:space="preserve">me:     </w:t>
      </w:r>
      <w:proofErr w:type="spellStart"/>
      <w:r>
        <w:rPr>
          <w:lang w:val="de-CH"/>
        </w:rPr>
        <w:t>H.sapiens</w:t>
      </w:r>
      <w:proofErr w:type="spellEnd"/>
      <w:r>
        <w:rPr>
          <w:lang w:val="de-CH"/>
        </w:rPr>
        <w:t xml:space="preserve"> (Feb 2009/hg18</w:t>
      </w:r>
      <w:r w:rsidRPr="002A5D27">
        <w:rPr>
          <w:lang w:val="de-CH"/>
        </w:rPr>
        <w:t xml:space="preserve">) </w:t>
      </w:r>
    </w:p>
    <w:p w14:paraId="245497D9" w14:textId="77777777" w:rsidR="00D50448" w:rsidRDefault="00D50448" w:rsidP="00D50448">
      <w:pPr>
        <w:pStyle w:val="HTMLPreformatted"/>
        <w:spacing w:before="0"/>
        <w:ind w:left="708"/>
      </w:pPr>
      <w:r>
        <w:t xml:space="preserve">Data Type:  </w:t>
      </w:r>
      <w:proofErr w:type="spellStart"/>
      <w:r>
        <w:t>ChIP-seq</w:t>
      </w:r>
      <w:proofErr w:type="spellEnd"/>
    </w:p>
    <w:p w14:paraId="5C522643" w14:textId="77777777" w:rsidR="00D50448" w:rsidRDefault="00D50448" w:rsidP="00D50448">
      <w:pPr>
        <w:pStyle w:val="HTMLPreformatted"/>
        <w:spacing w:before="0"/>
        <w:ind w:left="708"/>
      </w:pPr>
      <w:r>
        <w:t xml:space="preserve">Series:     </w:t>
      </w:r>
      <w:r w:rsidRPr="009022CB">
        <w:t>Ross-Inness 2012, breast cancer, ER and FOXA1</w:t>
      </w:r>
    </w:p>
    <w:p w14:paraId="5692CEA7" w14:textId="77777777" w:rsidR="00D50448" w:rsidRDefault="00D50448" w:rsidP="00D50448">
      <w:pPr>
        <w:pStyle w:val="HTMLPreformatted"/>
        <w:spacing w:before="0"/>
        <w:ind w:left="708"/>
      </w:pPr>
      <w:r>
        <w:t>Samples:</w:t>
      </w:r>
      <w:r w:rsidRPr="009022CB">
        <w:t xml:space="preserve"> </w:t>
      </w:r>
      <w:r>
        <w:t xml:space="preserve">   </w:t>
      </w:r>
      <w:r w:rsidRPr="009022CB">
        <w:t xml:space="preserve">tumor </w:t>
      </w:r>
      <w:proofErr w:type="gramStart"/>
      <w:r w:rsidRPr="009022CB">
        <w:t>CC135745(</w:t>
      </w:r>
      <w:proofErr w:type="gramEnd"/>
      <w:r w:rsidRPr="009022CB">
        <w:t>poor)</w:t>
      </w:r>
      <w:r>
        <w:t>ER</w:t>
      </w:r>
    </w:p>
    <w:p w14:paraId="590EAF3D" w14:textId="77777777" w:rsidR="00D50448" w:rsidRDefault="00D50448" w:rsidP="00D50448">
      <w:pPr>
        <w:pStyle w:val="HTMLPreformatted"/>
        <w:spacing w:before="0"/>
        <w:ind w:left="708"/>
      </w:pPr>
      <w:r>
        <w:t xml:space="preserve">            </w:t>
      </w:r>
      <w:proofErr w:type="gramStart"/>
      <w:r w:rsidRPr="009022CB">
        <w:t>tumor</w:t>
      </w:r>
      <w:proofErr w:type="gramEnd"/>
      <w:r w:rsidRPr="009022CB">
        <w:t xml:space="preserve"> NT2433(good)</w:t>
      </w:r>
      <w:r>
        <w:t>ER</w:t>
      </w:r>
    </w:p>
    <w:p w14:paraId="23659772" w14:textId="77777777" w:rsidR="00D50448" w:rsidRDefault="00D50448" w:rsidP="00D50448">
      <w:pPr>
        <w:pStyle w:val="HTMLPreformatted"/>
        <w:spacing w:before="0"/>
        <w:ind w:left="708"/>
      </w:pPr>
      <w:r>
        <w:t xml:space="preserve">            </w:t>
      </w:r>
      <w:proofErr w:type="gramStart"/>
      <w:r w:rsidRPr="00953F65">
        <w:t>cell</w:t>
      </w:r>
      <w:proofErr w:type="gramEnd"/>
      <w:r w:rsidRPr="00953F65">
        <w:t>-line MCF7 ER rep1</w:t>
      </w:r>
    </w:p>
    <w:p w14:paraId="0B6FB38E" w14:textId="77777777" w:rsidR="00D50448" w:rsidRPr="00D50448" w:rsidRDefault="00D50448" w:rsidP="00D50448">
      <w:pPr>
        <w:pStyle w:val="HTMLPreformatted"/>
        <w:spacing w:before="0"/>
        <w:ind w:left="708"/>
      </w:pPr>
    </w:p>
    <w:p w14:paraId="5747F878" w14:textId="77777777" w:rsidR="00D50448" w:rsidRPr="002A5D27" w:rsidRDefault="00D50448" w:rsidP="00D50448">
      <w:pPr>
        <w:pStyle w:val="HTMLPreformatted"/>
        <w:spacing w:before="0"/>
        <w:ind w:left="708"/>
        <w:rPr>
          <w:lang w:val="de-CH"/>
        </w:rPr>
      </w:pPr>
      <w:r w:rsidRPr="002A5D27">
        <w:rPr>
          <w:lang w:val="de-CH"/>
        </w:rPr>
        <w:t>Geno</w:t>
      </w:r>
      <w:r>
        <w:rPr>
          <w:lang w:val="de-CH"/>
        </w:rPr>
        <w:t xml:space="preserve">me:     </w:t>
      </w:r>
      <w:proofErr w:type="spellStart"/>
      <w:r>
        <w:rPr>
          <w:lang w:val="de-CH"/>
        </w:rPr>
        <w:t>H.sapiens</w:t>
      </w:r>
      <w:proofErr w:type="spellEnd"/>
      <w:r>
        <w:rPr>
          <w:lang w:val="de-CH"/>
        </w:rPr>
        <w:t xml:space="preserve"> (Feb 2009/hg19</w:t>
      </w:r>
      <w:r w:rsidRPr="002A5D27">
        <w:rPr>
          <w:lang w:val="de-CH"/>
        </w:rPr>
        <w:t xml:space="preserve">) </w:t>
      </w:r>
    </w:p>
    <w:p w14:paraId="7F140209" w14:textId="77777777" w:rsidR="00D50448" w:rsidRDefault="00D50448" w:rsidP="00D50448">
      <w:pPr>
        <w:pStyle w:val="HTMLPreformatted"/>
        <w:spacing w:before="0"/>
        <w:ind w:left="708"/>
      </w:pPr>
      <w:r>
        <w:t xml:space="preserve">Data Type:  </w:t>
      </w:r>
      <w:proofErr w:type="spellStart"/>
      <w:r>
        <w:t>ChIP-seq</w:t>
      </w:r>
      <w:proofErr w:type="spellEnd"/>
    </w:p>
    <w:p w14:paraId="3D9F096F" w14:textId="77777777" w:rsidR="00D50448" w:rsidRDefault="00D50448" w:rsidP="00D50448">
      <w:pPr>
        <w:pStyle w:val="HTMLPreformatted"/>
        <w:spacing w:before="0"/>
        <w:ind w:left="708"/>
      </w:pPr>
      <w:r>
        <w:t xml:space="preserve">Series:     </w:t>
      </w:r>
      <w:proofErr w:type="spellStart"/>
      <w:r w:rsidRPr="00953F65">
        <w:t>Zwart</w:t>
      </w:r>
      <w:proofErr w:type="spellEnd"/>
      <w:r w:rsidRPr="00953F65">
        <w:t xml:space="preserve"> 2013, </w:t>
      </w:r>
      <w:proofErr w:type="spellStart"/>
      <w:r w:rsidRPr="00953F65">
        <w:t>ERalpha</w:t>
      </w:r>
      <w:proofErr w:type="spellEnd"/>
      <w:r w:rsidRPr="00953F65">
        <w:t xml:space="preserve"> </w:t>
      </w:r>
      <w:proofErr w:type="spellStart"/>
      <w:r w:rsidRPr="00953F65">
        <w:t>ChIP-seq</w:t>
      </w:r>
      <w:proofErr w:type="spellEnd"/>
      <w:r w:rsidRPr="00953F65">
        <w:t xml:space="preserve"> from br</w:t>
      </w:r>
      <w:r>
        <w:t xml:space="preserve">east </w:t>
      </w:r>
      <w:proofErr w:type="gramStart"/>
      <w:r>
        <w:t>cancer ...</w:t>
      </w:r>
      <w:proofErr w:type="gramEnd"/>
    </w:p>
    <w:p w14:paraId="1939AC09" w14:textId="77777777" w:rsidR="00D50448" w:rsidRDefault="00D50448" w:rsidP="00D50448">
      <w:pPr>
        <w:pStyle w:val="HTMLPreformatted"/>
        <w:spacing w:before="0"/>
        <w:ind w:left="708"/>
      </w:pPr>
      <w:r>
        <w:t xml:space="preserve">Samples:    </w:t>
      </w:r>
      <w:proofErr w:type="spellStart"/>
      <w:r w:rsidR="00124A90">
        <w:t>breast_cancer</w:t>
      </w:r>
      <w:proofErr w:type="spellEnd"/>
      <w:r w:rsidR="00124A90">
        <w:t xml:space="preserve"> </w:t>
      </w:r>
      <w:r>
        <w:t>BIOPSY7367</w:t>
      </w:r>
      <w:r w:rsidR="00124A90">
        <w:t xml:space="preserve"> </w:t>
      </w:r>
      <w:proofErr w:type="spellStart"/>
      <w:r w:rsidR="00124A90">
        <w:t>ERalpha</w:t>
      </w:r>
      <w:proofErr w:type="spellEnd"/>
      <w:r w:rsidR="00124A90">
        <w:t xml:space="preserve"> </w:t>
      </w:r>
      <w:r w:rsidRPr="00953F65">
        <w:t>None</w:t>
      </w:r>
    </w:p>
    <w:p w14:paraId="54899E66" w14:textId="77777777" w:rsidR="00D50448" w:rsidRDefault="00D50448" w:rsidP="00D50448">
      <w:pPr>
        <w:pStyle w:val="HTMLPreformatted"/>
        <w:spacing w:before="0"/>
        <w:ind w:left="708"/>
      </w:pPr>
      <w:r>
        <w:t xml:space="preserve">            </w:t>
      </w:r>
      <w:proofErr w:type="spellStart"/>
      <w:proofErr w:type="gramStart"/>
      <w:r w:rsidRPr="00953F65">
        <w:t>b</w:t>
      </w:r>
      <w:r w:rsidR="00124A90">
        <w:t>reast</w:t>
      </w:r>
      <w:proofErr w:type="gramEnd"/>
      <w:r w:rsidR="00124A90">
        <w:t>_cancer</w:t>
      </w:r>
      <w:proofErr w:type="spellEnd"/>
      <w:r w:rsidR="00124A90">
        <w:t xml:space="preserve"> BIOPSY7367 </w:t>
      </w:r>
      <w:proofErr w:type="spellStart"/>
      <w:r w:rsidR="00124A90">
        <w:t>ERalpha</w:t>
      </w:r>
      <w:proofErr w:type="spellEnd"/>
      <w:r w:rsidR="00124A90">
        <w:t xml:space="preserve"> </w:t>
      </w:r>
      <w:proofErr w:type="spellStart"/>
      <w:r w:rsidRPr="00953F65">
        <w:t>mRNA+histone</w:t>
      </w:r>
      <w:proofErr w:type="spellEnd"/>
    </w:p>
    <w:p w14:paraId="3E8E93AF" w14:textId="77777777" w:rsidR="00D50448" w:rsidRDefault="00D50448" w:rsidP="00D50448">
      <w:pPr>
        <w:pStyle w:val="HTMLPreformatted"/>
        <w:spacing w:before="0"/>
        <w:ind w:left="708"/>
      </w:pPr>
      <w:r>
        <w:t xml:space="preserve">            </w:t>
      </w:r>
      <w:r w:rsidR="00124A90">
        <w:t xml:space="preserve">MCF7 </w:t>
      </w:r>
      <w:proofErr w:type="spellStart"/>
      <w:r w:rsidR="00124A90">
        <w:t>ERalpha</w:t>
      </w:r>
      <w:proofErr w:type="spellEnd"/>
      <w:r w:rsidR="00124A90">
        <w:t xml:space="preserve"> </w:t>
      </w:r>
      <w:r w:rsidRPr="00C20957">
        <w:t>None_1</w:t>
      </w:r>
    </w:p>
    <w:p w14:paraId="7EC4783D" w14:textId="77777777" w:rsidR="00A922A0" w:rsidRDefault="00124A90" w:rsidP="00246A75">
      <w:pPr>
        <w:rPr>
          <w:lang w:val="en-US"/>
        </w:rPr>
      </w:pPr>
      <w:r>
        <w:rPr>
          <w:lang w:val="en-US"/>
        </w:rPr>
        <w:t xml:space="preserve">The first two samples were obtained from surgically removed tumor samples. MCF-7 is an ER+ breast cancer cell line. The samples from </w:t>
      </w:r>
      <w:r w:rsidR="00A922A0">
        <w:rPr>
          <w:lang w:val="en-US"/>
        </w:rPr>
        <w:t xml:space="preserve">the second studies are taken from </w:t>
      </w:r>
      <w:r>
        <w:rPr>
          <w:lang w:val="en-US"/>
        </w:rPr>
        <w:t>needle biopsies.</w:t>
      </w:r>
      <w:r w:rsidR="00A922A0">
        <w:rPr>
          <w:lang w:val="en-US"/>
        </w:rPr>
        <w:t xml:space="preserve"> The last sample in the list comprises a small number (10’000) of cultured MCF7 cells.  </w:t>
      </w:r>
      <w:proofErr w:type="gramStart"/>
      <w:r w:rsidR="00A922A0">
        <w:rPr>
          <w:lang w:val="en-US"/>
        </w:rPr>
        <w:t>mRNA</w:t>
      </w:r>
      <w:proofErr w:type="gramEnd"/>
      <w:r w:rsidR="00A922A0">
        <w:rPr>
          <w:lang w:val="en-US"/>
        </w:rPr>
        <w:t xml:space="preserve"> and histo</w:t>
      </w:r>
      <w:r w:rsidR="000D0C32">
        <w:rPr>
          <w:lang w:val="en-US"/>
        </w:rPr>
        <w:t>ne proteins are used as</w:t>
      </w:r>
      <w:r w:rsidR="00A922A0">
        <w:rPr>
          <w:lang w:val="en-US"/>
        </w:rPr>
        <w:t xml:space="preserve"> “carrier” to enhance the efficacy of </w:t>
      </w:r>
      <w:proofErr w:type="spellStart"/>
      <w:r w:rsidR="00A922A0">
        <w:rPr>
          <w:lang w:val="en-US"/>
        </w:rPr>
        <w:t>ChIP-seq</w:t>
      </w:r>
      <w:proofErr w:type="spellEnd"/>
      <w:r w:rsidR="00A922A0">
        <w:rPr>
          <w:lang w:val="en-US"/>
        </w:rPr>
        <w:t xml:space="preserve"> with small </w:t>
      </w:r>
      <w:proofErr w:type="spellStart"/>
      <w:r w:rsidR="00A922A0">
        <w:rPr>
          <w:lang w:val="en-US"/>
        </w:rPr>
        <w:t>bio</w:t>
      </w:r>
      <w:r w:rsidR="00290C93">
        <w:rPr>
          <w:lang w:val="en-US"/>
        </w:rPr>
        <w:t>samples</w:t>
      </w:r>
      <w:proofErr w:type="spellEnd"/>
      <w:r w:rsidR="00A922A0">
        <w:rPr>
          <w:lang w:val="en-US"/>
        </w:rPr>
        <w:t xml:space="preserve">. </w:t>
      </w:r>
      <w:r w:rsidR="00290C93">
        <w:rPr>
          <w:lang w:val="en-US"/>
        </w:rPr>
        <w:t xml:space="preserve">The quality of the </w:t>
      </w:r>
      <w:proofErr w:type="spellStart"/>
      <w:r w:rsidR="00290C93">
        <w:rPr>
          <w:lang w:val="en-US"/>
        </w:rPr>
        <w:t>ChIP-seq</w:t>
      </w:r>
      <w:proofErr w:type="spellEnd"/>
      <w:r w:rsidR="00290C93">
        <w:rPr>
          <w:lang w:val="en-US"/>
        </w:rPr>
        <w:t xml:space="preserve"> data from these samples may be compromised by </w:t>
      </w:r>
      <w:r w:rsidR="000D0C32">
        <w:rPr>
          <w:lang w:val="en-US"/>
        </w:rPr>
        <w:t xml:space="preserve">the cell type heterogeneity in the case of </w:t>
      </w:r>
      <w:proofErr w:type="spellStart"/>
      <w:r w:rsidR="000D0C32">
        <w:rPr>
          <w:lang w:val="en-US"/>
        </w:rPr>
        <w:t>of</w:t>
      </w:r>
      <w:proofErr w:type="spellEnd"/>
      <w:r w:rsidR="00290C93">
        <w:rPr>
          <w:lang w:val="en-US"/>
        </w:rPr>
        <w:t xml:space="preserve"> </w:t>
      </w:r>
      <w:r w:rsidR="00E71BEE">
        <w:rPr>
          <w:lang w:val="en-US"/>
        </w:rPr>
        <w:t>b</w:t>
      </w:r>
      <w:r w:rsidR="00290C93">
        <w:rPr>
          <w:lang w:val="en-US"/>
        </w:rPr>
        <w:t xml:space="preserve">reast tumors and </w:t>
      </w:r>
      <w:r w:rsidR="000D0C32">
        <w:rPr>
          <w:lang w:val="en-US"/>
        </w:rPr>
        <w:t>by the small number o</w:t>
      </w:r>
      <w:r w:rsidR="00290C93">
        <w:rPr>
          <w:lang w:val="en-US"/>
        </w:rPr>
        <w:t xml:space="preserve">f cells in the case of needle biopsies. </w:t>
      </w:r>
    </w:p>
    <w:p w14:paraId="5245A9EE" w14:textId="77777777" w:rsidR="0057242E" w:rsidRDefault="00A922A0" w:rsidP="002B481C">
      <w:pPr>
        <w:rPr>
          <w:lang w:val="en-US"/>
        </w:rPr>
      </w:pPr>
      <w:r>
        <w:rPr>
          <w:lang w:val="en-US"/>
        </w:rPr>
        <w:t xml:space="preserve">The </w:t>
      </w:r>
      <w:proofErr w:type="spellStart"/>
      <w:r>
        <w:rPr>
          <w:lang w:val="en-US"/>
        </w:rPr>
        <w:t>ChIP-seq</w:t>
      </w:r>
      <w:proofErr w:type="spellEnd"/>
      <w:r>
        <w:rPr>
          <w:lang w:val="en-US"/>
        </w:rPr>
        <w:t xml:space="preserve"> experiments from </w:t>
      </w:r>
      <w:r w:rsidR="000D0C32">
        <w:rPr>
          <w:lang w:val="en-US"/>
        </w:rPr>
        <w:t xml:space="preserve">these studies are described in </w:t>
      </w:r>
      <w:r>
        <w:rPr>
          <w:lang w:val="en-US"/>
        </w:rPr>
        <w:t>(</w:t>
      </w:r>
      <w:hyperlink r:id="rId15" w:history="1">
        <w:r>
          <w:rPr>
            <w:rStyle w:val="Hyperlink"/>
            <w:lang w:val="en-US"/>
          </w:rPr>
          <w:t>Ross-Innes et al. Nature 2012</w:t>
        </w:r>
      </w:hyperlink>
      <w:r w:rsidRPr="00290C93">
        <w:rPr>
          <w:lang w:val="en-US"/>
        </w:rPr>
        <w:t>) and</w:t>
      </w:r>
      <w:r>
        <w:rPr>
          <w:lang w:val="en-US"/>
        </w:rPr>
        <w:t xml:space="preserve">    </w:t>
      </w:r>
      <w:r w:rsidR="00124A90">
        <w:rPr>
          <w:lang w:val="en-US"/>
        </w:rPr>
        <w:t xml:space="preserve"> </w:t>
      </w:r>
      <w:r w:rsidR="00290C93">
        <w:rPr>
          <w:lang w:val="en-US"/>
        </w:rPr>
        <w:t>(</w:t>
      </w:r>
      <w:hyperlink r:id="rId16" w:history="1">
        <w:proofErr w:type="spellStart"/>
        <w:r w:rsidR="00290C93" w:rsidRPr="00290C93">
          <w:rPr>
            <w:rStyle w:val="Hyperlink"/>
            <w:lang w:val="en-US"/>
          </w:rPr>
          <w:t>Zwart</w:t>
        </w:r>
        <w:proofErr w:type="spellEnd"/>
        <w:r w:rsidR="00290C93" w:rsidRPr="00290C93">
          <w:rPr>
            <w:rStyle w:val="Hyperlink"/>
            <w:lang w:val="en-US"/>
          </w:rPr>
          <w:t xml:space="preserve"> et al. BMC Genomics 2013</w:t>
        </w:r>
      </w:hyperlink>
      <w:r w:rsidR="00290C93" w:rsidRPr="00290C93">
        <w:rPr>
          <w:lang w:val="en-US"/>
        </w:rPr>
        <w:t>)</w:t>
      </w:r>
      <w:r w:rsidR="00290C93">
        <w:rPr>
          <w:lang w:val="en-US"/>
        </w:rPr>
        <w:t xml:space="preserve">. The source data have been deposited in GEO entry </w:t>
      </w:r>
      <w:hyperlink r:id="rId17" w:history="1">
        <w:r w:rsidRPr="00A922A0">
          <w:rPr>
            <w:rStyle w:val="Hyperlink"/>
            <w:lang w:val="en-US"/>
          </w:rPr>
          <w:t>GSE322222</w:t>
        </w:r>
      </w:hyperlink>
      <w:r w:rsidR="00290C93" w:rsidRPr="00290C93">
        <w:rPr>
          <w:lang w:val="en-US"/>
        </w:rPr>
        <w:t xml:space="preserve"> and</w:t>
      </w:r>
      <w:r w:rsidR="00290C93">
        <w:rPr>
          <w:lang w:val="en-US"/>
        </w:rPr>
        <w:t xml:space="preserve"> </w:t>
      </w:r>
      <w:proofErr w:type="spellStart"/>
      <w:r w:rsidR="00290C93">
        <w:rPr>
          <w:lang w:val="en-US"/>
        </w:rPr>
        <w:t>ArrayExpress</w:t>
      </w:r>
      <w:proofErr w:type="spellEnd"/>
      <w:r w:rsidR="00290C93" w:rsidRPr="00290C93">
        <w:rPr>
          <w:lang w:val="en-US"/>
        </w:rPr>
        <w:t xml:space="preserve"> </w:t>
      </w:r>
      <w:hyperlink r:id="rId18" w:history="1">
        <w:r w:rsidR="00290C93" w:rsidRPr="00290C93">
          <w:rPr>
            <w:rStyle w:val="Hyperlink"/>
            <w:lang w:val="en-US"/>
          </w:rPr>
          <w:t>E-MTAB-1534</w:t>
        </w:r>
      </w:hyperlink>
      <w:r w:rsidR="00290C93" w:rsidRPr="00290C93">
        <w:rPr>
          <w:lang w:val="en-US"/>
        </w:rPr>
        <w:t>.</w:t>
      </w:r>
      <w:r w:rsidR="00E71BEE">
        <w:rPr>
          <w:lang w:val="en-US"/>
        </w:rPr>
        <w:t xml:space="preserve"> The results obtained from these data are shown in Figure 1.1.2.</w:t>
      </w:r>
    </w:p>
    <w:p w14:paraId="5594ED58" w14:textId="77777777" w:rsidR="00290C93" w:rsidRDefault="00290C93" w:rsidP="002B481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57242E" w:rsidRPr="009E024C" w14:paraId="56D22F7C" w14:textId="77777777" w:rsidTr="009E024C">
        <w:tc>
          <w:tcPr>
            <w:tcW w:w="3096" w:type="dxa"/>
            <w:shd w:val="clear" w:color="auto" w:fill="auto"/>
          </w:tcPr>
          <w:p w14:paraId="4D6239A9" w14:textId="77777777" w:rsidR="0057242E" w:rsidRPr="009E024C" w:rsidRDefault="0031197B" w:rsidP="002B481C">
            <w:pPr>
              <w:rPr>
                <w:lang w:val="en-US"/>
              </w:rPr>
            </w:pPr>
            <w:r>
              <w:rPr>
                <w:lang w:val="en-US"/>
              </w:rPr>
              <w:t xml:space="preserve">Breast tumor </w:t>
            </w:r>
            <w:r w:rsidRPr="0031197B">
              <w:rPr>
                <w:lang w:val="en-US"/>
              </w:rPr>
              <w:t>CC135745</w:t>
            </w:r>
          </w:p>
        </w:tc>
        <w:tc>
          <w:tcPr>
            <w:tcW w:w="3096" w:type="dxa"/>
            <w:shd w:val="clear" w:color="auto" w:fill="auto"/>
          </w:tcPr>
          <w:p w14:paraId="4C4AE96D" w14:textId="77777777" w:rsidR="0057242E" w:rsidRPr="009E024C" w:rsidRDefault="0031197B" w:rsidP="002B481C">
            <w:pPr>
              <w:rPr>
                <w:lang w:val="en-US"/>
              </w:rPr>
            </w:pPr>
            <w:r>
              <w:rPr>
                <w:lang w:val="en-US"/>
              </w:rPr>
              <w:t xml:space="preserve">Breast tumor </w:t>
            </w:r>
            <w:r w:rsidRPr="0031197B">
              <w:rPr>
                <w:lang w:val="en-US"/>
              </w:rPr>
              <w:t>NT2433</w:t>
            </w:r>
          </w:p>
        </w:tc>
        <w:tc>
          <w:tcPr>
            <w:tcW w:w="3096" w:type="dxa"/>
            <w:shd w:val="clear" w:color="auto" w:fill="auto"/>
          </w:tcPr>
          <w:p w14:paraId="70E9DD0D" w14:textId="77777777" w:rsidR="0057242E" w:rsidRPr="009E024C" w:rsidRDefault="0031197B" w:rsidP="002B481C">
            <w:pPr>
              <w:rPr>
                <w:lang w:val="en-US"/>
              </w:rPr>
            </w:pPr>
            <w:r>
              <w:rPr>
                <w:lang w:val="en-US"/>
              </w:rPr>
              <w:t>MCF7 cell line</w:t>
            </w:r>
          </w:p>
        </w:tc>
      </w:tr>
      <w:tr w:rsidR="0057242E" w:rsidRPr="009E024C" w14:paraId="7B343F22" w14:textId="77777777" w:rsidTr="009E024C">
        <w:tc>
          <w:tcPr>
            <w:tcW w:w="3096" w:type="dxa"/>
            <w:shd w:val="clear" w:color="auto" w:fill="auto"/>
          </w:tcPr>
          <w:p w14:paraId="58749A50" w14:textId="77777777" w:rsidR="0057242E" w:rsidRPr="009E024C" w:rsidRDefault="00591D1B" w:rsidP="002B481C">
            <w:pPr>
              <w:rPr>
                <w:lang w:val="en-US"/>
              </w:rPr>
            </w:pPr>
            <w:bookmarkStart w:id="1" w:name="_GoBack"/>
            <w:r>
              <w:rPr>
                <w:noProof/>
                <w:lang w:val="en-US"/>
              </w:rPr>
              <w:drawing>
                <wp:inline distT="0" distB="0" distL="0" distR="0" wp14:anchorId="65A81022" wp14:editId="527C5983">
                  <wp:extent cx="1812290" cy="144727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cg.vital-it.ch/chipseq/new/adv/ER_CC135745.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12290" cy="1447279"/>
                          </a:xfrm>
                          <a:prstGeom prst="rect">
                            <a:avLst/>
                          </a:prstGeom>
                          <a:noFill/>
                          <a:ln>
                            <a:noFill/>
                          </a:ln>
                        </pic:spPr>
                      </pic:pic>
                    </a:graphicData>
                  </a:graphic>
                </wp:inline>
              </w:drawing>
            </w:r>
            <w:bookmarkEnd w:id="1"/>
          </w:p>
        </w:tc>
        <w:tc>
          <w:tcPr>
            <w:tcW w:w="3096" w:type="dxa"/>
            <w:shd w:val="clear" w:color="auto" w:fill="auto"/>
          </w:tcPr>
          <w:p w14:paraId="0C50C8FB" w14:textId="77777777" w:rsidR="0057242E" w:rsidRPr="009E024C" w:rsidRDefault="00591D1B" w:rsidP="002B481C">
            <w:pPr>
              <w:rPr>
                <w:lang w:val="en-US"/>
              </w:rPr>
            </w:pPr>
            <w:r>
              <w:rPr>
                <w:noProof/>
                <w:lang w:val="en-US"/>
              </w:rPr>
              <w:drawing>
                <wp:inline distT="0" distB="0" distL="0" distR="0" wp14:anchorId="7462A8C1" wp14:editId="788E4D12">
                  <wp:extent cx="1812290" cy="14320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cg.vital-it.ch/chipseq/new/adv/ER_NT2433.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12290" cy="1432089"/>
                          </a:xfrm>
                          <a:prstGeom prst="rect">
                            <a:avLst/>
                          </a:prstGeom>
                          <a:noFill/>
                          <a:ln>
                            <a:noFill/>
                          </a:ln>
                        </pic:spPr>
                      </pic:pic>
                    </a:graphicData>
                  </a:graphic>
                </wp:inline>
              </w:drawing>
            </w:r>
          </w:p>
        </w:tc>
        <w:tc>
          <w:tcPr>
            <w:tcW w:w="3096" w:type="dxa"/>
            <w:shd w:val="clear" w:color="auto" w:fill="auto"/>
          </w:tcPr>
          <w:p w14:paraId="123AF777" w14:textId="77777777" w:rsidR="0057242E" w:rsidRPr="009E024C" w:rsidRDefault="00591D1B" w:rsidP="002B481C">
            <w:pPr>
              <w:rPr>
                <w:lang w:val="en-US"/>
              </w:rPr>
            </w:pPr>
            <w:r>
              <w:rPr>
                <w:noProof/>
                <w:lang w:val="en-US"/>
              </w:rPr>
              <w:drawing>
                <wp:inline distT="0" distB="0" distL="0" distR="0" wp14:anchorId="431B8AB0" wp14:editId="12A46119">
                  <wp:extent cx="1812290" cy="1479550"/>
                  <wp:effectExtent l="0" t="0" r="0" b="0"/>
                  <wp:docPr id="8" name="Picture 8" descr="http://ccg.vital-it.ch/chipseq/new/adv/ER_M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cg.vital-it.ch/chipseq/new/adv/ER_MCF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2290" cy="1479550"/>
                          </a:xfrm>
                          <a:prstGeom prst="rect">
                            <a:avLst/>
                          </a:prstGeom>
                          <a:noFill/>
                          <a:ln>
                            <a:noFill/>
                          </a:ln>
                        </pic:spPr>
                      </pic:pic>
                    </a:graphicData>
                  </a:graphic>
                </wp:inline>
              </w:drawing>
            </w:r>
          </w:p>
        </w:tc>
      </w:tr>
      <w:tr w:rsidR="0057242E" w:rsidRPr="009E024C" w14:paraId="605080D9" w14:textId="77777777" w:rsidTr="009E024C">
        <w:tc>
          <w:tcPr>
            <w:tcW w:w="3096" w:type="dxa"/>
            <w:shd w:val="clear" w:color="auto" w:fill="auto"/>
          </w:tcPr>
          <w:p w14:paraId="1E66F051" w14:textId="77777777" w:rsidR="0057242E" w:rsidRPr="009E024C" w:rsidRDefault="0031197B" w:rsidP="002B481C">
            <w:pPr>
              <w:rPr>
                <w:lang w:val="en-US"/>
              </w:rPr>
            </w:pPr>
            <w:r>
              <w:rPr>
                <w:lang w:val="en-US"/>
              </w:rPr>
              <w:t xml:space="preserve">Biopsy </w:t>
            </w:r>
            <w:r w:rsidRPr="0031197B">
              <w:rPr>
                <w:lang w:val="en-US"/>
              </w:rPr>
              <w:t>7367</w:t>
            </w:r>
            <w:r>
              <w:rPr>
                <w:lang w:val="en-US"/>
              </w:rPr>
              <w:t xml:space="preserve"> no carrier </w:t>
            </w:r>
          </w:p>
        </w:tc>
        <w:tc>
          <w:tcPr>
            <w:tcW w:w="3096" w:type="dxa"/>
            <w:shd w:val="clear" w:color="auto" w:fill="auto"/>
          </w:tcPr>
          <w:p w14:paraId="6E1E1BBB" w14:textId="77777777" w:rsidR="0057242E" w:rsidRPr="009E024C" w:rsidRDefault="0031197B" w:rsidP="002B481C">
            <w:pPr>
              <w:rPr>
                <w:lang w:val="en-US"/>
              </w:rPr>
            </w:pPr>
            <w:r>
              <w:rPr>
                <w:lang w:val="en-US"/>
              </w:rPr>
              <w:t xml:space="preserve">Biopsy </w:t>
            </w:r>
            <w:r w:rsidRPr="0031197B">
              <w:rPr>
                <w:lang w:val="en-US"/>
              </w:rPr>
              <w:t>7367</w:t>
            </w:r>
            <w:r>
              <w:rPr>
                <w:lang w:val="en-US"/>
              </w:rPr>
              <w:t xml:space="preserve"> </w:t>
            </w:r>
            <w:r w:rsidR="00D24DAA">
              <w:rPr>
                <w:lang w:val="en-US"/>
              </w:rPr>
              <w:t>(</w:t>
            </w:r>
            <w:proofErr w:type="spellStart"/>
            <w:r w:rsidR="00D24DAA">
              <w:rPr>
                <w:lang w:val="en-US"/>
              </w:rPr>
              <w:t>mRNA+histone</w:t>
            </w:r>
            <w:proofErr w:type="spellEnd"/>
            <w:r w:rsidR="00D24DAA">
              <w:rPr>
                <w:lang w:val="en-US"/>
              </w:rPr>
              <w:t>)</w:t>
            </w:r>
          </w:p>
        </w:tc>
        <w:tc>
          <w:tcPr>
            <w:tcW w:w="3096" w:type="dxa"/>
            <w:shd w:val="clear" w:color="auto" w:fill="auto"/>
          </w:tcPr>
          <w:p w14:paraId="141AB9A4" w14:textId="77777777" w:rsidR="0057242E" w:rsidRPr="009E024C" w:rsidRDefault="00D24DAA" w:rsidP="002B481C">
            <w:pPr>
              <w:rPr>
                <w:lang w:val="en-US"/>
              </w:rPr>
            </w:pPr>
            <w:r>
              <w:rPr>
                <w:lang w:val="en-US"/>
              </w:rPr>
              <w:t>MCF7 (only 10’000 cells)</w:t>
            </w:r>
          </w:p>
        </w:tc>
      </w:tr>
      <w:tr w:rsidR="0057242E" w:rsidRPr="009E024C" w14:paraId="24E90FBF" w14:textId="77777777" w:rsidTr="009E024C">
        <w:tc>
          <w:tcPr>
            <w:tcW w:w="3096" w:type="dxa"/>
            <w:shd w:val="clear" w:color="auto" w:fill="auto"/>
          </w:tcPr>
          <w:p w14:paraId="0B6BEE7C" w14:textId="77777777" w:rsidR="0057242E" w:rsidRPr="009E024C" w:rsidRDefault="00591D1B" w:rsidP="0031197B">
            <w:pPr>
              <w:rPr>
                <w:lang w:val="en-US"/>
              </w:rPr>
            </w:pPr>
            <w:r>
              <w:rPr>
                <w:noProof/>
                <w:lang w:val="en-US"/>
              </w:rPr>
              <w:drawing>
                <wp:inline distT="0" distB="0" distL="0" distR="0" wp14:anchorId="472DC9C8" wp14:editId="42A2E55B">
                  <wp:extent cx="1812290" cy="1479550"/>
                  <wp:effectExtent l="0" t="0" r="0" b="0"/>
                  <wp:docPr id="9" name="Picture 9" descr="http://ccg.vital-it.ch/chipseq/new/adv/ER_BIOPSY7367_n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cg.vital-it.ch/chipseq/new/adv/ER_BIOPSY7367_non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2290" cy="1479550"/>
                          </a:xfrm>
                          <a:prstGeom prst="rect">
                            <a:avLst/>
                          </a:prstGeom>
                          <a:noFill/>
                          <a:ln>
                            <a:noFill/>
                          </a:ln>
                        </pic:spPr>
                      </pic:pic>
                    </a:graphicData>
                  </a:graphic>
                </wp:inline>
              </w:drawing>
            </w:r>
          </w:p>
        </w:tc>
        <w:tc>
          <w:tcPr>
            <w:tcW w:w="3096" w:type="dxa"/>
            <w:shd w:val="clear" w:color="auto" w:fill="auto"/>
          </w:tcPr>
          <w:p w14:paraId="46A8C2DE" w14:textId="77777777" w:rsidR="0057242E" w:rsidRPr="009E024C" w:rsidRDefault="00591D1B" w:rsidP="002B481C">
            <w:pPr>
              <w:rPr>
                <w:lang w:val="en-US"/>
              </w:rPr>
            </w:pPr>
            <w:r>
              <w:rPr>
                <w:noProof/>
                <w:lang w:val="en-US"/>
              </w:rPr>
              <w:drawing>
                <wp:inline distT="0" distB="0" distL="0" distR="0" wp14:anchorId="7E45BCE1" wp14:editId="546C085C">
                  <wp:extent cx="1812290" cy="1479550"/>
                  <wp:effectExtent l="0" t="0" r="0" b="0"/>
                  <wp:docPr id="10" name="Picture 10" descr="http://ccg.vital-it.ch/chipseq/new/adv/ER_BIOPSY7367_carr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cg.vital-it.ch/chipseq/new/adv/ER_BIOPSY7367_carri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2290" cy="1479550"/>
                          </a:xfrm>
                          <a:prstGeom prst="rect">
                            <a:avLst/>
                          </a:prstGeom>
                          <a:noFill/>
                          <a:ln>
                            <a:noFill/>
                          </a:ln>
                        </pic:spPr>
                      </pic:pic>
                    </a:graphicData>
                  </a:graphic>
                </wp:inline>
              </w:drawing>
            </w:r>
          </w:p>
        </w:tc>
        <w:tc>
          <w:tcPr>
            <w:tcW w:w="3096" w:type="dxa"/>
            <w:shd w:val="clear" w:color="auto" w:fill="auto"/>
          </w:tcPr>
          <w:p w14:paraId="5348A4DA" w14:textId="77777777" w:rsidR="0057242E" w:rsidRPr="009E024C" w:rsidRDefault="00591D1B" w:rsidP="002B481C">
            <w:pPr>
              <w:rPr>
                <w:lang w:val="en-US"/>
              </w:rPr>
            </w:pPr>
            <w:r>
              <w:rPr>
                <w:noProof/>
                <w:lang w:val="en-US"/>
              </w:rPr>
              <w:drawing>
                <wp:inline distT="0" distB="0" distL="0" distR="0" wp14:anchorId="4F899EBE" wp14:editId="6D9BB962">
                  <wp:extent cx="1812290" cy="1479550"/>
                  <wp:effectExtent l="0" t="0" r="0" b="0"/>
                  <wp:docPr id="11" name="Picture 11" descr="http://ccg.vital-it.ch/chipseq/new/adv/ER_MCF7_10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cg.vital-it.ch/chipseq/new/adv/ER_MCF7_10k.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2290" cy="1479550"/>
                          </a:xfrm>
                          <a:prstGeom prst="rect">
                            <a:avLst/>
                          </a:prstGeom>
                          <a:noFill/>
                          <a:ln>
                            <a:noFill/>
                          </a:ln>
                        </pic:spPr>
                      </pic:pic>
                    </a:graphicData>
                  </a:graphic>
                </wp:inline>
              </w:drawing>
            </w:r>
          </w:p>
        </w:tc>
      </w:tr>
    </w:tbl>
    <w:p w14:paraId="1C0DCFFB" w14:textId="77777777" w:rsidR="0057242E" w:rsidRDefault="0057242E" w:rsidP="0057242E">
      <w:pPr>
        <w:pStyle w:val="Heading2"/>
        <w:spacing w:before="240"/>
        <w:rPr>
          <w:b w:val="0"/>
          <w:lang w:val="en-US"/>
        </w:rPr>
      </w:pPr>
      <w:r>
        <w:rPr>
          <w:lang w:val="en-US"/>
        </w:rPr>
        <w:t>Figure 1.1.2</w:t>
      </w:r>
      <w:r>
        <w:rPr>
          <w:b w:val="0"/>
          <w:lang w:val="en-US"/>
        </w:rPr>
        <w:t xml:space="preserve"> 5’-3 correlation plots </w:t>
      </w:r>
      <w:r w:rsidR="00290C93">
        <w:rPr>
          <w:b w:val="0"/>
          <w:lang w:val="en-US"/>
        </w:rPr>
        <w:t xml:space="preserve">for </w:t>
      </w:r>
      <w:proofErr w:type="spellStart"/>
      <w:r w:rsidRPr="0057242E">
        <w:rPr>
          <w:b w:val="0"/>
          <w:lang w:val="en-US"/>
        </w:rPr>
        <w:t>ChIP-seq</w:t>
      </w:r>
      <w:proofErr w:type="spellEnd"/>
      <w:r w:rsidRPr="0057242E">
        <w:rPr>
          <w:b w:val="0"/>
          <w:lang w:val="en-US"/>
        </w:rPr>
        <w:t xml:space="preserve"> data</w:t>
      </w:r>
      <w:r w:rsidR="000D0C32">
        <w:rPr>
          <w:b w:val="0"/>
          <w:lang w:val="en-US"/>
        </w:rPr>
        <w:t xml:space="preserve"> for ER </w:t>
      </w:r>
      <w:r w:rsidR="00290C93">
        <w:rPr>
          <w:b w:val="0"/>
          <w:lang w:val="en-US"/>
        </w:rPr>
        <w:t>in</w:t>
      </w:r>
      <w:r w:rsidRPr="0057242E">
        <w:rPr>
          <w:b w:val="0"/>
          <w:lang w:val="en-US"/>
        </w:rPr>
        <w:t xml:space="preserve"> breast cancer tissues and cell lines</w:t>
      </w:r>
      <w:r w:rsidR="00D24DAA">
        <w:rPr>
          <w:b w:val="0"/>
          <w:lang w:val="en-US"/>
        </w:rPr>
        <w:t>.</w:t>
      </w:r>
    </w:p>
    <w:p w14:paraId="58F08F7F" w14:textId="77777777" w:rsidR="0057242E" w:rsidRDefault="00E71BEE" w:rsidP="00AB027E">
      <w:pPr>
        <w:rPr>
          <w:lang w:val="en-US"/>
        </w:rPr>
      </w:pPr>
      <w:r>
        <w:rPr>
          <w:lang w:val="en-US"/>
        </w:rPr>
        <w:t xml:space="preserve">We notice a surprisingly large variation in quality for </w:t>
      </w:r>
      <w:proofErr w:type="spellStart"/>
      <w:r>
        <w:rPr>
          <w:lang w:val="en-US"/>
        </w:rPr>
        <w:t>ChIP-seq</w:t>
      </w:r>
      <w:proofErr w:type="spellEnd"/>
      <w:r>
        <w:rPr>
          <w:lang w:val="en-US"/>
        </w:rPr>
        <w:t xml:space="preserve"> data derived from surgically removed tumor tissue. For the needle biopsies, </w:t>
      </w:r>
      <w:r w:rsidR="00AB027E">
        <w:rPr>
          <w:lang w:val="en-US"/>
        </w:rPr>
        <w:t xml:space="preserve">the carrier composed of mRNA and histone appears to be effective even though the shape </w:t>
      </w:r>
      <w:r w:rsidR="000D0C32">
        <w:rPr>
          <w:lang w:val="en-US"/>
        </w:rPr>
        <w:t xml:space="preserve">of </w:t>
      </w:r>
      <w:r w:rsidR="00AB027E">
        <w:rPr>
          <w:lang w:val="en-US"/>
        </w:rPr>
        <w:t xml:space="preserve">the main peak is atypical and possible indicative of some artifact. </w:t>
      </w:r>
    </w:p>
    <w:p w14:paraId="1FBDE7A3" w14:textId="77777777" w:rsidR="00252209" w:rsidRDefault="00252209" w:rsidP="00252209">
      <w:pPr>
        <w:pStyle w:val="Heading2"/>
        <w:rPr>
          <w:lang w:val="en-US"/>
        </w:rPr>
      </w:pPr>
      <w:r w:rsidRPr="00252209">
        <w:rPr>
          <w:lang w:val="en-US"/>
        </w:rPr>
        <w:t xml:space="preserve">1.2. Quality assessment of </w:t>
      </w:r>
      <w:proofErr w:type="spellStart"/>
      <w:r w:rsidR="009022CB">
        <w:rPr>
          <w:lang w:val="en-US"/>
        </w:rPr>
        <w:t>ChIP-seq</w:t>
      </w:r>
      <w:proofErr w:type="spellEnd"/>
      <w:r w:rsidR="009022CB">
        <w:rPr>
          <w:lang w:val="en-US"/>
        </w:rPr>
        <w:t xml:space="preserve"> </w:t>
      </w:r>
      <w:r w:rsidRPr="00252209">
        <w:rPr>
          <w:lang w:val="en-US"/>
        </w:rPr>
        <w:t>peak lists via motif enrichment</w:t>
      </w:r>
    </w:p>
    <w:p w14:paraId="536C0C4A" w14:textId="77777777" w:rsidR="00C20957" w:rsidRDefault="00C20957" w:rsidP="00C20957">
      <w:pPr>
        <w:rPr>
          <w:b/>
          <w:lang w:val="en-US"/>
        </w:rPr>
      </w:pPr>
      <w:r>
        <w:rPr>
          <w:b/>
          <w:lang w:val="en-US"/>
        </w:rPr>
        <w:t xml:space="preserve">Background: </w:t>
      </w:r>
    </w:p>
    <w:p w14:paraId="732055EF" w14:textId="77777777" w:rsidR="00AB027E" w:rsidRDefault="00C20957" w:rsidP="00C20957">
      <w:pPr>
        <w:rPr>
          <w:lang w:val="en-US"/>
        </w:rPr>
      </w:pPr>
      <w:r>
        <w:rPr>
          <w:lang w:val="en-US"/>
        </w:rPr>
        <w:t xml:space="preserve">Rather than assessing the quality of the primary read-mapping data from a </w:t>
      </w:r>
      <w:proofErr w:type="spellStart"/>
      <w:r>
        <w:rPr>
          <w:lang w:val="en-US"/>
        </w:rPr>
        <w:t>ChIP-seq</w:t>
      </w:r>
      <w:proofErr w:type="spellEnd"/>
      <w:r>
        <w:rPr>
          <w:lang w:val="en-US"/>
        </w:rPr>
        <w:t xml:space="preserve"> experiment, one could assess the quality of the derived peak lists by a motif enrichment test. For fair comparison, it is important </w:t>
      </w:r>
      <w:r w:rsidR="00AB027E">
        <w:rPr>
          <w:lang w:val="en-US"/>
        </w:rPr>
        <w:t xml:space="preserve">that </w:t>
      </w:r>
      <w:r>
        <w:rPr>
          <w:lang w:val="en-US"/>
        </w:rPr>
        <w:t>the same</w:t>
      </w:r>
      <w:r w:rsidR="00AB027E">
        <w:rPr>
          <w:lang w:val="en-US"/>
        </w:rPr>
        <w:t xml:space="preserve"> number of top-scoring peaks is</w:t>
      </w:r>
      <w:r>
        <w:rPr>
          <w:lang w:val="en-US"/>
        </w:rPr>
        <w:t xml:space="preserve"> analyzed, since larger peak lists tend to be less enriched in binding </w:t>
      </w:r>
      <w:r w:rsidR="00AB027E">
        <w:rPr>
          <w:lang w:val="en-US"/>
        </w:rPr>
        <w:t xml:space="preserve">site motifs for the targeted TF: </w:t>
      </w:r>
    </w:p>
    <w:p w14:paraId="3A8DB6F9" w14:textId="77777777" w:rsidR="00AB027E" w:rsidRDefault="00AB027E" w:rsidP="00C20957">
      <w:pPr>
        <w:rPr>
          <w:lang w:val="en-US"/>
        </w:rPr>
      </w:pPr>
      <w:r>
        <w:rPr>
          <w:lang w:val="en-US"/>
        </w:rPr>
        <w:t>To illustrate this procedure, we are going to</w:t>
      </w:r>
      <w:r w:rsidR="00C20957">
        <w:rPr>
          <w:lang w:val="en-US"/>
        </w:rPr>
        <w:t xml:space="preserve"> use the same data as in part 1.1.1</w:t>
      </w:r>
      <w:r w:rsidR="006959EB">
        <w:rPr>
          <w:lang w:val="en-US"/>
        </w:rPr>
        <w:t xml:space="preserve"> of this Tutorial</w:t>
      </w:r>
      <w:r>
        <w:rPr>
          <w:lang w:val="en-US"/>
        </w:rPr>
        <w:t>:</w:t>
      </w:r>
      <w:r w:rsidR="00C20957">
        <w:rPr>
          <w:lang w:val="en-US"/>
        </w:rPr>
        <w:t xml:space="preserve"> </w:t>
      </w:r>
    </w:p>
    <w:p w14:paraId="69B13FC1" w14:textId="0D90455C" w:rsidR="00AB027E" w:rsidRPr="00CD71ED"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ourier New" w:eastAsia="Times New Roman" w:hAnsi="Courier New" w:cs="Courier New"/>
          <w:sz w:val="20"/>
          <w:szCs w:val="20"/>
          <w:lang w:val="en-US"/>
        </w:rPr>
      </w:pPr>
      <w:r w:rsidRPr="00CD71ED">
        <w:rPr>
          <w:rFonts w:ascii="Courier New" w:eastAsia="Times New Roman" w:hAnsi="Courier New" w:cs="Courier New"/>
          <w:sz w:val="20"/>
          <w:szCs w:val="20"/>
          <w:lang w:val="en-US"/>
        </w:rPr>
        <w:t xml:space="preserve">Genome:     M. </w:t>
      </w:r>
      <w:proofErr w:type="spellStart"/>
      <w:r w:rsidRPr="00CD71ED">
        <w:rPr>
          <w:rFonts w:ascii="Courier New" w:eastAsia="Times New Roman" w:hAnsi="Courier New" w:cs="Courier New"/>
          <w:sz w:val="20"/>
          <w:szCs w:val="20"/>
          <w:lang w:val="en-US"/>
        </w:rPr>
        <w:t>musculus</w:t>
      </w:r>
      <w:proofErr w:type="spellEnd"/>
      <w:r w:rsidRPr="00CD71ED">
        <w:rPr>
          <w:rFonts w:ascii="Courier New" w:eastAsia="Times New Roman" w:hAnsi="Courier New" w:cs="Courier New"/>
          <w:sz w:val="20"/>
          <w:szCs w:val="20"/>
          <w:lang w:val="en-US"/>
        </w:rPr>
        <w:t xml:space="preserve"> </w:t>
      </w:r>
      <w:r>
        <w:rPr>
          <w:rFonts w:ascii="Courier New" w:eastAsia="Times New Roman" w:hAnsi="Courier New" w:cs="Courier New"/>
          <w:sz w:val="20"/>
          <w:szCs w:val="20"/>
          <w:lang w:val="en-US"/>
        </w:rPr>
        <w:t>(</w:t>
      </w:r>
      <w:r w:rsidRPr="00CD71ED">
        <w:rPr>
          <w:rFonts w:ascii="Courier New" w:eastAsia="Times New Roman" w:hAnsi="Courier New" w:cs="Courier New"/>
          <w:sz w:val="20"/>
          <w:szCs w:val="20"/>
          <w:lang w:val="en-US"/>
        </w:rPr>
        <w:t>July</w:t>
      </w:r>
      <w:r>
        <w:rPr>
          <w:rFonts w:ascii="Courier New" w:eastAsia="Times New Roman" w:hAnsi="Courier New" w:cs="Courier New"/>
          <w:sz w:val="20"/>
          <w:szCs w:val="20"/>
          <w:lang w:val="en-US"/>
        </w:rPr>
        <w:t xml:space="preserve"> 2007</w:t>
      </w:r>
      <w:r w:rsidR="009A18F1">
        <w:rPr>
          <w:rFonts w:ascii="Courier New" w:eastAsia="Times New Roman" w:hAnsi="Courier New" w:cs="Courier New"/>
          <w:sz w:val="20"/>
          <w:szCs w:val="20"/>
          <w:lang w:val="en-US"/>
        </w:rPr>
        <w:t xml:space="preserve"> NCBI37</w:t>
      </w:r>
      <w:r>
        <w:rPr>
          <w:rFonts w:ascii="Courier New" w:eastAsia="Times New Roman" w:hAnsi="Courier New" w:cs="Courier New"/>
          <w:sz w:val="20"/>
          <w:szCs w:val="20"/>
          <w:lang w:val="en-US"/>
        </w:rPr>
        <w:t>/mm9)</w:t>
      </w:r>
      <w:r w:rsidRPr="00CD71ED">
        <w:rPr>
          <w:rFonts w:ascii="Courier New" w:eastAsia="Times New Roman" w:hAnsi="Courier New" w:cs="Courier New"/>
          <w:sz w:val="20"/>
          <w:szCs w:val="20"/>
          <w:lang w:val="en-US"/>
        </w:rPr>
        <w:t xml:space="preserve"> </w:t>
      </w:r>
    </w:p>
    <w:p w14:paraId="4FE7AC06" w14:textId="77777777" w:rsidR="00AB027E" w:rsidRPr="00AB027E"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de-CH"/>
        </w:rPr>
      </w:pPr>
      <w:r w:rsidRPr="00AB027E">
        <w:rPr>
          <w:rFonts w:ascii="Courier New" w:eastAsia="Times New Roman" w:hAnsi="Courier New" w:cs="Courier New"/>
          <w:sz w:val="20"/>
          <w:szCs w:val="20"/>
          <w:lang w:val="de-CH"/>
        </w:rPr>
        <w:t xml:space="preserve">Data Type:  </w:t>
      </w:r>
      <w:proofErr w:type="spellStart"/>
      <w:r w:rsidRPr="00AB027E">
        <w:rPr>
          <w:rFonts w:ascii="Courier New" w:eastAsia="Times New Roman" w:hAnsi="Courier New" w:cs="Courier New"/>
          <w:sz w:val="20"/>
          <w:szCs w:val="20"/>
          <w:lang w:val="de-CH"/>
        </w:rPr>
        <w:t>ChIP-seq</w:t>
      </w:r>
      <w:proofErr w:type="spellEnd"/>
    </w:p>
    <w:p w14:paraId="05BF4504" w14:textId="77777777" w:rsidR="00AB027E" w:rsidRPr="00AB027E"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de-CH"/>
        </w:rPr>
      </w:pPr>
      <w:r w:rsidRPr="00AB027E">
        <w:rPr>
          <w:rFonts w:ascii="Courier New" w:eastAsia="Times New Roman" w:hAnsi="Courier New" w:cs="Courier New"/>
          <w:sz w:val="20"/>
          <w:szCs w:val="20"/>
          <w:lang w:val="de-CH"/>
        </w:rPr>
        <w:t xml:space="preserve">Series:     Chen 2008, ES </w:t>
      </w:r>
      <w:proofErr w:type="spellStart"/>
      <w:r w:rsidRPr="00AB027E">
        <w:rPr>
          <w:rFonts w:ascii="Courier New" w:eastAsia="Times New Roman" w:hAnsi="Courier New" w:cs="Courier New"/>
          <w:sz w:val="20"/>
          <w:szCs w:val="20"/>
          <w:lang w:val="de-CH"/>
        </w:rPr>
        <w:t>cells</w:t>
      </w:r>
      <w:proofErr w:type="spellEnd"/>
      <w:r w:rsidRPr="00AB027E">
        <w:rPr>
          <w:rFonts w:ascii="Courier New" w:eastAsia="Times New Roman" w:hAnsi="Courier New" w:cs="Courier New"/>
          <w:sz w:val="20"/>
          <w:szCs w:val="20"/>
          <w:lang w:val="de-CH"/>
        </w:rPr>
        <w:t xml:space="preserve">, 16 </w:t>
      </w:r>
      <w:proofErr w:type="spellStart"/>
      <w:r w:rsidRPr="00AB027E">
        <w:rPr>
          <w:rFonts w:ascii="Courier New" w:eastAsia="Times New Roman" w:hAnsi="Courier New" w:cs="Courier New"/>
          <w:sz w:val="20"/>
          <w:szCs w:val="20"/>
          <w:lang w:val="de-CH"/>
        </w:rPr>
        <w:t>transcription</w:t>
      </w:r>
      <w:proofErr w:type="spellEnd"/>
      <w:r w:rsidRPr="00AB027E">
        <w:rPr>
          <w:rFonts w:ascii="Courier New" w:eastAsia="Times New Roman" w:hAnsi="Courier New" w:cs="Courier New"/>
          <w:sz w:val="20"/>
          <w:szCs w:val="20"/>
          <w:lang w:val="de-CH"/>
        </w:rPr>
        <w:t xml:space="preserve"> </w:t>
      </w:r>
      <w:proofErr w:type="spellStart"/>
      <w:r w:rsidRPr="00AB027E">
        <w:rPr>
          <w:rFonts w:ascii="Courier New" w:eastAsia="Times New Roman" w:hAnsi="Courier New" w:cs="Courier New"/>
          <w:sz w:val="20"/>
          <w:szCs w:val="20"/>
          <w:lang w:val="de-CH"/>
        </w:rPr>
        <w:t>factors</w:t>
      </w:r>
      <w:proofErr w:type="spellEnd"/>
      <w:r w:rsidRPr="00AB027E">
        <w:rPr>
          <w:rFonts w:ascii="Courier New" w:eastAsia="Times New Roman" w:hAnsi="Courier New" w:cs="Courier New"/>
          <w:sz w:val="20"/>
          <w:szCs w:val="20"/>
          <w:lang w:val="de-CH"/>
        </w:rPr>
        <w:t>,...</w:t>
      </w:r>
    </w:p>
    <w:p w14:paraId="15C74DF9" w14:textId="77777777" w:rsidR="00AB027E" w:rsidRPr="00AB027E"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de-CH"/>
        </w:rPr>
      </w:pPr>
      <w:r w:rsidRPr="00AB027E">
        <w:rPr>
          <w:rFonts w:ascii="Courier New" w:eastAsia="Times New Roman" w:hAnsi="Courier New" w:cs="Courier New"/>
          <w:sz w:val="20"/>
          <w:szCs w:val="20"/>
          <w:lang w:val="de-CH"/>
        </w:rPr>
        <w:t xml:space="preserve">Samples:    ES </w:t>
      </w:r>
      <w:proofErr w:type="spellStart"/>
      <w:r w:rsidRPr="00AB027E">
        <w:rPr>
          <w:rFonts w:ascii="Courier New" w:eastAsia="Times New Roman" w:hAnsi="Courier New" w:cs="Courier New"/>
          <w:sz w:val="20"/>
          <w:szCs w:val="20"/>
          <w:lang w:val="de-CH"/>
        </w:rPr>
        <w:t>Nanog</w:t>
      </w:r>
      <w:proofErr w:type="spellEnd"/>
      <w:r w:rsidRPr="00AB027E">
        <w:rPr>
          <w:rFonts w:ascii="Courier New" w:eastAsia="Times New Roman" w:hAnsi="Courier New" w:cs="Courier New"/>
          <w:sz w:val="20"/>
          <w:szCs w:val="20"/>
          <w:lang w:val="de-CH"/>
        </w:rPr>
        <w:t xml:space="preserve"> </w:t>
      </w:r>
    </w:p>
    <w:p w14:paraId="1A0700AF" w14:textId="77777777" w:rsidR="00AB027E" w:rsidRPr="00AB027E"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de-CH"/>
        </w:rPr>
      </w:pPr>
      <w:r w:rsidRPr="00AB027E">
        <w:rPr>
          <w:rFonts w:ascii="Courier New" w:eastAsia="Times New Roman" w:hAnsi="Courier New" w:cs="Courier New"/>
          <w:sz w:val="20"/>
          <w:szCs w:val="20"/>
          <w:lang w:val="de-CH"/>
        </w:rPr>
        <w:t xml:space="preserve">            ES Smad1</w:t>
      </w:r>
    </w:p>
    <w:p w14:paraId="19B1E808" w14:textId="77777777" w:rsidR="00AB027E" w:rsidRPr="00AB027E" w:rsidRDefault="00AB027E" w:rsidP="00AB0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de-CH"/>
        </w:rPr>
      </w:pPr>
      <w:r w:rsidRPr="00AB027E">
        <w:rPr>
          <w:rFonts w:ascii="Courier New" w:eastAsia="Times New Roman" w:hAnsi="Courier New" w:cs="Courier New"/>
          <w:sz w:val="20"/>
          <w:szCs w:val="20"/>
          <w:lang w:val="de-CH"/>
        </w:rPr>
        <w:t xml:space="preserve">            ES CTCF</w:t>
      </w:r>
    </w:p>
    <w:p w14:paraId="591F460F" w14:textId="77777777" w:rsidR="00AB027E" w:rsidRDefault="00AB027E" w:rsidP="00AB027E">
      <w:pPr>
        <w:pStyle w:val="HTMLPreformatted"/>
        <w:spacing w:before="0"/>
        <w:ind w:left="708"/>
        <w:rPr>
          <w:lang w:val="de-CH"/>
        </w:rPr>
      </w:pPr>
    </w:p>
    <w:p w14:paraId="1FCF8E69" w14:textId="069C55B3" w:rsidR="00AB027E" w:rsidRPr="002A5D27" w:rsidRDefault="00AB027E" w:rsidP="00AB027E">
      <w:pPr>
        <w:pStyle w:val="HTMLPreformatted"/>
        <w:spacing w:before="0"/>
        <w:ind w:left="708"/>
        <w:rPr>
          <w:lang w:val="de-CH"/>
        </w:rPr>
      </w:pPr>
      <w:r w:rsidRPr="002A5D27">
        <w:rPr>
          <w:lang w:val="de-CH"/>
        </w:rPr>
        <w:t>Geno</w:t>
      </w:r>
      <w:r w:rsidR="00F45170">
        <w:rPr>
          <w:lang w:val="de-CH"/>
        </w:rPr>
        <w:t xml:space="preserve">me:     </w:t>
      </w:r>
      <w:proofErr w:type="spellStart"/>
      <w:r w:rsidR="00F45170">
        <w:rPr>
          <w:lang w:val="de-CH"/>
        </w:rPr>
        <w:t>H.sapiens</w:t>
      </w:r>
      <w:proofErr w:type="spellEnd"/>
      <w:r w:rsidR="00F45170">
        <w:rPr>
          <w:lang w:val="de-CH"/>
        </w:rPr>
        <w:t xml:space="preserve"> (March</w:t>
      </w:r>
      <w:r w:rsidR="005314DD">
        <w:rPr>
          <w:lang w:val="de-CH"/>
        </w:rPr>
        <w:t xml:space="preserve"> 2006</w:t>
      </w:r>
      <w:r w:rsidR="00F45170">
        <w:rPr>
          <w:lang w:val="de-CH"/>
        </w:rPr>
        <w:t xml:space="preserve"> NCBI36</w:t>
      </w:r>
      <w:r>
        <w:rPr>
          <w:lang w:val="de-CH"/>
        </w:rPr>
        <w:t>/hg18</w:t>
      </w:r>
      <w:r w:rsidRPr="002A5D27">
        <w:rPr>
          <w:lang w:val="de-CH"/>
        </w:rPr>
        <w:t xml:space="preserve">) </w:t>
      </w:r>
    </w:p>
    <w:p w14:paraId="78970744" w14:textId="77777777" w:rsidR="00AB027E" w:rsidRDefault="00AB027E" w:rsidP="00AB027E">
      <w:pPr>
        <w:pStyle w:val="HTMLPreformatted"/>
        <w:spacing w:before="0"/>
        <w:ind w:left="708"/>
      </w:pPr>
      <w:r>
        <w:t xml:space="preserve">Data Type:  </w:t>
      </w:r>
      <w:proofErr w:type="spellStart"/>
      <w:r>
        <w:t>ChIP-seq</w:t>
      </w:r>
      <w:proofErr w:type="spellEnd"/>
    </w:p>
    <w:p w14:paraId="54FEB396" w14:textId="77777777" w:rsidR="00AB027E" w:rsidRDefault="00AB027E" w:rsidP="00AB027E">
      <w:pPr>
        <w:pStyle w:val="HTMLPreformatted"/>
        <w:spacing w:before="0"/>
        <w:ind w:left="708"/>
      </w:pPr>
      <w:r>
        <w:t xml:space="preserve">Series:     </w:t>
      </w:r>
      <w:r w:rsidRPr="009022CB">
        <w:t>Ross-Inness 2012, breast cancer, ER and FOXA1</w:t>
      </w:r>
    </w:p>
    <w:p w14:paraId="4A3C734F" w14:textId="77777777" w:rsidR="00AB027E" w:rsidRDefault="00AB027E" w:rsidP="00AB027E">
      <w:pPr>
        <w:pStyle w:val="HTMLPreformatted"/>
        <w:spacing w:before="0"/>
        <w:ind w:left="708"/>
      </w:pPr>
      <w:r>
        <w:t>Samples:</w:t>
      </w:r>
      <w:r w:rsidRPr="009022CB">
        <w:t xml:space="preserve"> </w:t>
      </w:r>
      <w:r>
        <w:t xml:space="preserve">   </w:t>
      </w:r>
      <w:r w:rsidRPr="009022CB">
        <w:t xml:space="preserve">tumor </w:t>
      </w:r>
      <w:proofErr w:type="gramStart"/>
      <w:r w:rsidRPr="009022CB">
        <w:t>CC135745(</w:t>
      </w:r>
      <w:proofErr w:type="gramEnd"/>
      <w:r w:rsidRPr="009022CB">
        <w:t>poor)</w:t>
      </w:r>
      <w:r>
        <w:t>ER</w:t>
      </w:r>
    </w:p>
    <w:p w14:paraId="0C20742C" w14:textId="77777777" w:rsidR="00AB027E" w:rsidRDefault="00AB027E" w:rsidP="00AB027E">
      <w:pPr>
        <w:pStyle w:val="HTMLPreformatted"/>
        <w:spacing w:before="0"/>
        <w:ind w:left="708"/>
      </w:pPr>
      <w:r>
        <w:t xml:space="preserve">            </w:t>
      </w:r>
      <w:proofErr w:type="gramStart"/>
      <w:r w:rsidRPr="009022CB">
        <w:t>tumor</w:t>
      </w:r>
      <w:proofErr w:type="gramEnd"/>
      <w:r w:rsidRPr="009022CB">
        <w:t xml:space="preserve"> NT2433(good)</w:t>
      </w:r>
      <w:r>
        <w:t>ER</w:t>
      </w:r>
    </w:p>
    <w:p w14:paraId="541560A0" w14:textId="77777777" w:rsidR="00AB027E" w:rsidRDefault="00AB027E" w:rsidP="00AB027E">
      <w:pPr>
        <w:pStyle w:val="HTMLPreformatted"/>
        <w:spacing w:before="0"/>
        <w:ind w:left="708"/>
      </w:pPr>
      <w:r>
        <w:t xml:space="preserve">            </w:t>
      </w:r>
      <w:proofErr w:type="gramStart"/>
      <w:r w:rsidRPr="00953F65">
        <w:t>cell</w:t>
      </w:r>
      <w:proofErr w:type="gramEnd"/>
      <w:r w:rsidRPr="00953F65">
        <w:t>-line MCF7 ER rep1</w:t>
      </w:r>
    </w:p>
    <w:p w14:paraId="5328AD25" w14:textId="77777777" w:rsidR="00AB027E" w:rsidRPr="00AB027E" w:rsidRDefault="00AB027E" w:rsidP="00AB027E">
      <w:pPr>
        <w:pStyle w:val="HTMLPreformatted"/>
        <w:spacing w:before="0"/>
        <w:ind w:left="708"/>
      </w:pPr>
    </w:p>
    <w:p w14:paraId="5A87482B" w14:textId="61B817F7" w:rsidR="00AB027E" w:rsidRPr="002A5D27" w:rsidRDefault="00AB027E" w:rsidP="00AB027E">
      <w:pPr>
        <w:pStyle w:val="HTMLPreformatted"/>
        <w:spacing w:before="0"/>
        <w:ind w:left="708"/>
        <w:rPr>
          <w:lang w:val="de-CH"/>
        </w:rPr>
      </w:pPr>
      <w:r w:rsidRPr="002A5D27">
        <w:rPr>
          <w:lang w:val="de-CH"/>
        </w:rPr>
        <w:t>Geno</w:t>
      </w:r>
      <w:r w:rsidR="00F45170">
        <w:rPr>
          <w:lang w:val="de-CH"/>
        </w:rPr>
        <w:t xml:space="preserve">me:     </w:t>
      </w:r>
      <w:proofErr w:type="spellStart"/>
      <w:r w:rsidR="00F45170">
        <w:rPr>
          <w:lang w:val="de-CH"/>
        </w:rPr>
        <w:t>H.sapiens</w:t>
      </w:r>
      <w:proofErr w:type="spellEnd"/>
      <w:r w:rsidR="00F45170">
        <w:rPr>
          <w:lang w:val="de-CH"/>
        </w:rPr>
        <w:t xml:space="preserve"> (Feb 2009 GRCh37</w:t>
      </w:r>
      <w:r>
        <w:rPr>
          <w:lang w:val="de-CH"/>
        </w:rPr>
        <w:t>/hg19</w:t>
      </w:r>
      <w:r w:rsidRPr="002A5D27">
        <w:rPr>
          <w:lang w:val="de-CH"/>
        </w:rPr>
        <w:t xml:space="preserve">) </w:t>
      </w:r>
    </w:p>
    <w:p w14:paraId="12E890C3" w14:textId="77777777" w:rsidR="00AB027E" w:rsidRDefault="00AB027E" w:rsidP="00AB027E">
      <w:pPr>
        <w:pStyle w:val="HTMLPreformatted"/>
        <w:spacing w:before="0"/>
        <w:ind w:left="708"/>
      </w:pPr>
      <w:r>
        <w:t xml:space="preserve">Data Type:  </w:t>
      </w:r>
      <w:proofErr w:type="spellStart"/>
      <w:r>
        <w:t>ChIP-seq</w:t>
      </w:r>
      <w:proofErr w:type="spellEnd"/>
    </w:p>
    <w:p w14:paraId="7F0634F8" w14:textId="77777777" w:rsidR="00AB027E" w:rsidRDefault="00AB027E" w:rsidP="00AB027E">
      <w:pPr>
        <w:pStyle w:val="HTMLPreformatted"/>
        <w:spacing w:before="0"/>
        <w:ind w:left="708"/>
      </w:pPr>
      <w:r>
        <w:t xml:space="preserve">Series:     </w:t>
      </w:r>
      <w:proofErr w:type="spellStart"/>
      <w:r w:rsidRPr="00953F65">
        <w:t>Zwart</w:t>
      </w:r>
      <w:proofErr w:type="spellEnd"/>
      <w:r w:rsidRPr="00953F65">
        <w:t xml:space="preserve"> 2013, </w:t>
      </w:r>
      <w:proofErr w:type="spellStart"/>
      <w:r w:rsidRPr="00953F65">
        <w:t>ERalpha</w:t>
      </w:r>
      <w:proofErr w:type="spellEnd"/>
      <w:r w:rsidRPr="00953F65">
        <w:t xml:space="preserve"> </w:t>
      </w:r>
      <w:proofErr w:type="spellStart"/>
      <w:r w:rsidRPr="00953F65">
        <w:t>ChIP-seq</w:t>
      </w:r>
      <w:proofErr w:type="spellEnd"/>
      <w:r w:rsidRPr="00953F65">
        <w:t xml:space="preserve"> from br</w:t>
      </w:r>
      <w:r>
        <w:t xml:space="preserve">east </w:t>
      </w:r>
      <w:proofErr w:type="gramStart"/>
      <w:r>
        <w:t>cancer ...</w:t>
      </w:r>
      <w:proofErr w:type="gramEnd"/>
    </w:p>
    <w:p w14:paraId="2C2B0DC6" w14:textId="77777777" w:rsidR="00AB027E" w:rsidRDefault="00AB027E" w:rsidP="00AB027E">
      <w:pPr>
        <w:pStyle w:val="HTMLPreformatted"/>
        <w:spacing w:before="0"/>
        <w:ind w:left="708"/>
      </w:pPr>
      <w:r>
        <w:t>Samples:    breast_cancer|BIOPSY7367</w:t>
      </w:r>
      <w:r w:rsidRPr="00953F65">
        <w:t>|ERalpha|None</w:t>
      </w:r>
    </w:p>
    <w:p w14:paraId="0ABC2C31" w14:textId="77777777" w:rsidR="00AB027E" w:rsidRDefault="00AB027E" w:rsidP="00AB027E">
      <w:pPr>
        <w:pStyle w:val="HTMLPreformatted"/>
        <w:spacing w:before="0"/>
        <w:ind w:left="708"/>
      </w:pPr>
      <w:r>
        <w:t xml:space="preserve">            </w:t>
      </w:r>
      <w:proofErr w:type="gramStart"/>
      <w:r w:rsidRPr="00953F65">
        <w:t>breast</w:t>
      </w:r>
      <w:proofErr w:type="gramEnd"/>
      <w:r w:rsidRPr="00953F65">
        <w:t>_cancer|BIOPSY7367|ERalpha|mRNA+histone</w:t>
      </w:r>
    </w:p>
    <w:p w14:paraId="6FF7FD4F" w14:textId="77777777" w:rsidR="00AB027E" w:rsidRDefault="00AB027E" w:rsidP="00AB027E">
      <w:pPr>
        <w:pStyle w:val="HTMLPreformatted"/>
        <w:spacing w:before="0"/>
        <w:ind w:left="708"/>
      </w:pPr>
      <w:r>
        <w:t xml:space="preserve">            </w:t>
      </w:r>
      <w:r w:rsidRPr="00C20957">
        <w:t>MCF7|ERalpha|None_1</w:t>
      </w:r>
    </w:p>
    <w:p w14:paraId="17BDB1AB" w14:textId="77777777" w:rsidR="006959EB" w:rsidRDefault="00C20957" w:rsidP="00C20957">
      <w:pPr>
        <w:rPr>
          <w:lang w:val="en-US"/>
        </w:rPr>
      </w:pPr>
      <w:r>
        <w:rPr>
          <w:lang w:val="en-US"/>
        </w:rPr>
        <w:t xml:space="preserve">As </w:t>
      </w:r>
      <w:r w:rsidR="00AB027E">
        <w:rPr>
          <w:lang w:val="en-US"/>
        </w:rPr>
        <w:t xml:space="preserve">TF binding site </w:t>
      </w:r>
      <w:r>
        <w:rPr>
          <w:lang w:val="en-US"/>
        </w:rPr>
        <w:t xml:space="preserve">motifs, </w:t>
      </w:r>
      <w:r w:rsidR="006959EB">
        <w:rPr>
          <w:lang w:val="en-US"/>
        </w:rPr>
        <w:t>we</w:t>
      </w:r>
      <w:r w:rsidR="00E73DA2">
        <w:rPr>
          <w:lang w:val="en-US"/>
        </w:rPr>
        <w:t xml:space="preserve"> recommend the following position</w:t>
      </w:r>
      <w:r w:rsidR="00AB027E">
        <w:rPr>
          <w:lang w:val="en-US"/>
        </w:rPr>
        <w:t xml:space="preserve"> weight matrices:</w:t>
      </w:r>
    </w:p>
    <w:p w14:paraId="6355AB3C" w14:textId="77777777" w:rsidR="000F6068" w:rsidRDefault="000F6068" w:rsidP="006959EB">
      <w:pPr>
        <w:pStyle w:val="HTMLPreformatted"/>
        <w:spacing w:before="0"/>
        <w:ind w:left="708"/>
      </w:pPr>
      <w:r>
        <w:t>Motif Library: HOCOMOCO v10 Mouse TF Collection</w:t>
      </w:r>
    </w:p>
    <w:p w14:paraId="68970CE3" w14:textId="77777777" w:rsidR="000F6068" w:rsidRDefault="000F6068" w:rsidP="006959EB">
      <w:pPr>
        <w:pStyle w:val="HTMLPreformatted"/>
        <w:spacing w:before="0"/>
        <w:ind w:left="708"/>
      </w:pPr>
      <w:r>
        <w:t>Motif</w:t>
      </w:r>
      <w:r w:rsidR="00126A23">
        <w:t>s</w:t>
      </w:r>
      <w:r w:rsidR="00AB027E">
        <w:t xml:space="preserve">:        </w:t>
      </w:r>
      <w:r w:rsidR="00D556A4">
        <w:t>NANOG_MOUSE.H10MO.A (l</w:t>
      </w:r>
      <w:r w:rsidRPr="000F6068">
        <w:t>ength=17)</w:t>
      </w:r>
    </w:p>
    <w:p w14:paraId="05D6567B" w14:textId="77777777" w:rsidR="00D556A4" w:rsidRDefault="00D556A4" w:rsidP="006959EB">
      <w:pPr>
        <w:pStyle w:val="HTMLPreformatted"/>
        <w:spacing w:before="0"/>
        <w:ind w:left="708"/>
      </w:pPr>
      <w:r>
        <w:t xml:space="preserve">               </w:t>
      </w:r>
      <w:r w:rsidRPr="000F6068">
        <w:t>SMAD1_MOUSE.H10MO.D</w:t>
      </w:r>
      <w:r>
        <w:t xml:space="preserve"> (length=12)</w:t>
      </w:r>
    </w:p>
    <w:p w14:paraId="0AC06363" w14:textId="77777777" w:rsidR="000F6068" w:rsidRDefault="000F6068" w:rsidP="006959EB">
      <w:pPr>
        <w:pStyle w:val="HTMLPreformatted"/>
        <w:spacing w:before="0"/>
        <w:ind w:left="708"/>
      </w:pPr>
    </w:p>
    <w:p w14:paraId="11B17102" w14:textId="77777777" w:rsidR="006959EB" w:rsidRPr="006959EB" w:rsidRDefault="006959EB" w:rsidP="006959EB">
      <w:pPr>
        <w:pStyle w:val="HTMLPreformatted"/>
        <w:spacing w:before="0"/>
        <w:ind w:left="708"/>
      </w:pPr>
      <w:r w:rsidRPr="006959EB">
        <w:t>Motif Library</w:t>
      </w:r>
      <w:r>
        <w:t xml:space="preserve">: JASPAR CORE 2014 </w:t>
      </w:r>
      <w:proofErr w:type="spellStart"/>
      <w:r>
        <w:t>vertbrates</w:t>
      </w:r>
      <w:proofErr w:type="spellEnd"/>
      <w:r w:rsidRPr="006959EB">
        <w:t xml:space="preserve"> </w:t>
      </w:r>
    </w:p>
    <w:p w14:paraId="5F491B5D" w14:textId="77777777" w:rsidR="006959EB" w:rsidRDefault="006959EB" w:rsidP="006959EB">
      <w:pPr>
        <w:pStyle w:val="HTMLPreformatted"/>
        <w:spacing w:before="0"/>
        <w:ind w:left="708"/>
      </w:pPr>
      <w:r>
        <w:t>Motifs</w:t>
      </w:r>
      <w:r w:rsidR="00126A23">
        <w:t xml:space="preserve">:        </w:t>
      </w:r>
      <w:r w:rsidR="000F6068">
        <w:t xml:space="preserve">CTCF </w:t>
      </w:r>
      <w:proofErr w:type="gramStart"/>
      <w:r w:rsidR="000F6068">
        <w:t>MA0139.1</w:t>
      </w:r>
      <w:r w:rsidR="00D556A4">
        <w:t>(</w:t>
      </w:r>
      <w:proofErr w:type="gramEnd"/>
      <w:r w:rsidR="00D556A4">
        <w:t>length=19)</w:t>
      </w:r>
    </w:p>
    <w:p w14:paraId="12AB9D1F" w14:textId="77777777" w:rsidR="00D556A4" w:rsidRDefault="00D556A4" w:rsidP="006959EB">
      <w:pPr>
        <w:pStyle w:val="HTMLPreformatted"/>
        <w:spacing w:before="0"/>
        <w:ind w:left="708"/>
      </w:pPr>
      <w:r>
        <w:t xml:space="preserve">               </w:t>
      </w:r>
      <w:r w:rsidR="00126A23">
        <w:t xml:space="preserve">ESR1 </w:t>
      </w:r>
      <w:r w:rsidR="00126A23">
        <w:rPr>
          <w:bCs/>
        </w:rPr>
        <w:t xml:space="preserve">MA0112.2 </w:t>
      </w:r>
      <w:r w:rsidRPr="00126A23">
        <w:t>(Length=20)</w:t>
      </w:r>
    </w:p>
    <w:p w14:paraId="5CB77C09" w14:textId="77777777" w:rsidR="00A91C24" w:rsidRDefault="00E73DA2" w:rsidP="00A91C24">
      <w:pPr>
        <w:rPr>
          <w:b/>
          <w:lang w:val="en-US"/>
        </w:rPr>
      </w:pPr>
      <w:r w:rsidRPr="00E73DA2">
        <w:rPr>
          <w:b/>
          <w:lang w:val="en-US"/>
        </w:rPr>
        <w:t>Step-by-step procedure</w:t>
      </w:r>
    </w:p>
    <w:p w14:paraId="061E53F1" w14:textId="77777777" w:rsidR="00F9545B" w:rsidRPr="00F9545B" w:rsidRDefault="00F9545B" w:rsidP="00A91C24">
      <w:pPr>
        <w:rPr>
          <w:lang w:val="en-US"/>
        </w:rPr>
      </w:pPr>
      <w:r>
        <w:rPr>
          <w:lang w:val="en-US"/>
        </w:rPr>
        <w:t xml:space="preserve">Example mouse ES </w:t>
      </w:r>
      <w:proofErr w:type="spellStart"/>
      <w:r>
        <w:rPr>
          <w:lang w:val="en-US"/>
        </w:rPr>
        <w:t>Nanog</w:t>
      </w:r>
      <w:proofErr w:type="spellEnd"/>
      <w:r>
        <w:rPr>
          <w:lang w:val="en-US"/>
        </w:rPr>
        <w:t>:</w:t>
      </w:r>
    </w:p>
    <w:p w14:paraId="548702E4" w14:textId="77777777" w:rsidR="00A91C24" w:rsidRDefault="00A91C24" w:rsidP="00A91C24">
      <w:pPr>
        <w:numPr>
          <w:ilvl w:val="0"/>
          <w:numId w:val="26"/>
        </w:numPr>
        <w:rPr>
          <w:lang w:val="en-US"/>
        </w:rPr>
      </w:pPr>
      <w:r>
        <w:rPr>
          <w:lang w:val="en-US"/>
        </w:rPr>
        <w:t xml:space="preserve">Go to </w:t>
      </w:r>
      <w:r w:rsidR="00107D1C">
        <w:rPr>
          <w:lang w:val="en-US"/>
        </w:rPr>
        <w:t xml:space="preserve">the </w:t>
      </w:r>
      <w:proofErr w:type="spellStart"/>
      <w:r>
        <w:rPr>
          <w:lang w:val="en-US"/>
        </w:rPr>
        <w:t>ChIP</w:t>
      </w:r>
      <w:proofErr w:type="spellEnd"/>
      <w:r>
        <w:rPr>
          <w:lang w:val="en-US"/>
        </w:rPr>
        <w:t>-Peak</w:t>
      </w:r>
      <w:r w:rsidR="00107D1C">
        <w:rPr>
          <w:lang w:val="en-US"/>
        </w:rPr>
        <w:t xml:space="preserve"> input form</w:t>
      </w:r>
      <w:r>
        <w:rPr>
          <w:lang w:val="en-US"/>
        </w:rPr>
        <w:t xml:space="preserve"> at: </w:t>
      </w:r>
    </w:p>
    <w:p w14:paraId="5A86C376" w14:textId="77777777" w:rsidR="00A91C24" w:rsidRDefault="008935D9" w:rsidP="00A91C24">
      <w:pPr>
        <w:ind w:left="1080"/>
        <w:rPr>
          <w:lang w:val="en-US"/>
        </w:rPr>
      </w:pPr>
      <w:hyperlink r:id="rId25" w:history="1">
        <w:r w:rsidR="00A91C24" w:rsidRPr="00614091">
          <w:rPr>
            <w:rStyle w:val="Hyperlink"/>
            <w:lang w:val="en-US"/>
          </w:rPr>
          <w:t>http://ccg.vital-it.ch/chipseq/chip_peak.php</w:t>
        </w:r>
      </w:hyperlink>
    </w:p>
    <w:p w14:paraId="7F056F83" w14:textId="77777777" w:rsidR="00D144AC" w:rsidRDefault="00107D1C" w:rsidP="00A91C24">
      <w:pPr>
        <w:ind w:left="720"/>
        <w:rPr>
          <w:lang w:val="en-US"/>
        </w:rPr>
      </w:pPr>
      <w:r>
        <w:rPr>
          <w:lang w:val="en-US"/>
        </w:rPr>
        <w:t>As input data, select t</w:t>
      </w:r>
      <w:r w:rsidR="00D144AC">
        <w:rPr>
          <w:lang w:val="en-US"/>
        </w:rPr>
        <w:t xml:space="preserve">he </w:t>
      </w:r>
      <w:proofErr w:type="spellStart"/>
      <w:r w:rsidR="00D144AC">
        <w:rPr>
          <w:lang w:val="en-US"/>
        </w:rPr>
        <w:t>Nanog</w:t>
      </w:r>
      <w:proofErr w:type="spellEnd"/>
      <w:r w:rsidR="00D144AC">
        <w:rPr>
          <w:lang w:val="en-US"/>
        </w:rPr>
        <w:t xml:space="preserve"> sample indicated above with centering distance </w:t>
      </w:r>
      <w:r w:rsidR="00D144AC" w:rsidRPr="000D0C32">
        <w:rPr>
          <w:color w:val="FF0000"/>
          <w:lang w:val="en-US"/>
        </w:rPr>
        <w:t>60</w:t>
      </w:r>
      <w:r w:rsidR="00D144AC">
        <w:rPr>
          <w:lang w:val="en-US"/>
        </w:rPr>
        <w:t>.</w:t>
      </w:r>
      <w:r w:rsidR="00F9545B">
        <w:rPr>
          <w:lang w:val="en-US"/>
        </w:rPr>
        <w:t xml:space="preserve"> Use </w:t>
      </w:r>
      <w:r>
        <w:rPr>
          <w:lang w:val="en-US"/>
        </w:rPr>
        <w:t>default</w:t>
      </w:r>
      <w:r w:rsidR="00D144AC">
        <w:rPr>
          <w:lang w:val="en-US"/>
        </w:rPr>
        <w:t>s</w:t>
      </w:r>
      <w:r>
        <w:rPr>
          <w:lang w:val="en-US"/>
        </w:rPr>
        <w:t xml:space="preserve"> for all the other parame</w:t>
      </w:r>
      <w:r w:rsidR="00D144AC">
        <w:rPr>
          <w:lang w:val="en-US"/>
        </w:rPr>
        <w:t xml:space="preserve">ters: Repeat Masker </w:t>
      </w:r>
      <w:r w:rsidR="00D144AC" w:rsidRPr="000D0C32">
        <w:rPr>
          <w:color w:val="FF0000"/>
          <w:lang w:val="en-US"/>
        </w:rPr>
        <w:t>off</w:t>
      </w:r>
      <w:r w:rsidR="00D144AC">
        <w:rPr>
          <w:lang w:val="en-US"/>
        </w:rPr>
        <w:t xml:space="preserve">, window </w:t>
      </w:r>
      <w:r w:rsidR="00D144AC" w:rsidRPr="000D0C32">
        <w:rPr>
          <w:color w:val="FF0000"/>
          <w:lang w:val="en-US"/>
        </w:rPr>
        <w:t>200</w:t>
      </w:r>
      <w:r w:rsidR="00D144AC">
        <w:rPr>
          <w:lang w:val="en-US"/>
        </w:rPr>
        <w:t xml:space="preserve">, Vicinity range </w:t>
      </w:r>
      <w:r w:rsidR="00D144AC" w:rsidRPr="000D0C32">
        <w:rPr>
          <w:color w:val="FF0000"/>
          <w:lang w:val="en-US"/>
        </w:rPr>
        <w:t>200</w:t>
      </w:r>
      <w:r w:rsidR="00D144AC">
        <w:rPr>
          <w:lang w:val="en-US"/>
        </w:rPr>
        <w:t xml:space="preserve">, Peak Threshold enrichment factor </w:t>
      </w:r>
      <w:r w:rsidR="00D144AC" w:rsidRPr="000D0C32">
        <w:rPr>
          <w:color w:val="FF0000"/>
          <w:lang w:val="en-US"/>
        </w:rPr>
        <w:t>10</w:t>
      </w:r>
      <w:r w:rsidR="00D144AC">
        <w:rPr>
          <w:lang w:val="en-US"/>
        </w:rPr>
        <w:t xml:space="preserve">, Count Cut-off </w:t>
      </w:r>
      <w:r w:rsidR="00D144AC" w:rsidRPr="000D0C32">
        <w:rPr>
          <w:color w:val="FF0000"/>
          <w:lang w:val="en-US"/>
        </w:rPr>
        <w:t>1</w:t>
      </w:r>
      <w:r w:rsidR="00D144AC">
        <w:rPr>
          <w:lang w:val="en-US"/>
        </w:rPr>
        <w:t xml:space="preserve">, Refine Peak Position </w:t>
      </w:r>
      <w:r w:rsidR="00D144AC" w:rsidRPr="000D0C32">
        <w:rPr>
          <w:color w:val="FF0000"/>
          <w:lang w:val="en-US"/>
        </w:rPr>
        <w:t>checked</w:t>
      </w:r>
      <w:r w:rsidR="00D144AC">
        <w:rPr>
          <w:lang w:val="en-US"/>
        </w:rPr>
        <w:t>. Submit.</w:t>
      </w:r>
    </w:p>
    <w:p w14:paraId="0E93F924" w14:textId="77777777" w:rsidR="00A91C24" w:rsidRDefault="00D144AC" w:rsidP="00D144AC">
      <w:pPr>
        <w:numPr>
          <w:ilvl w:val="0"/>
          <w:numId w:val="26"/>
        </w:numPr>
        <w:rPr>
          <w:lang w:val="en-US"/>
        </w:rPr>
      </w:pPr>
      <w:r>
        <w:rPr>
          <w:lang w:val="en-US"/>
        </w:rPr>
        <w:t xml:space="preserve">Check the number of peaks on the results page. For </w:t>
      </w:r>
      <w:proofErr w:type="spellStart"/>
      <w:r>
        <w:rPr>
          <w:lang w:val="en-US"/>
        </w:rPr>
        <w:t>Na</w:t>
      </w:r>
      <w:r w:rsidR="000D0C32">
        <w:rPr>
          <w:lang w:val="en-US"/>
        </w:rPr>
        <w:t>nog</w:t>
      </w:r>
      <w:proofErr w:type="spellEnd"/>
      <w:r w:rsidR="000D0C32">
        <w:rPr>
          <w:lang w:val="en-US"/>
        </w:rPr>
        <w:t xml:space="preserve"> you will get 28’076 peaks. Should </w:t>
      </w:r>
      <w:r>
        <w:rPr>
          <w:lang w:val="en-US"/>
        </w:rPr>
        <w:t>get less than 1000 peaks</w:t>
      </w:r>
      <w:r w:rsidR="000D0C32">
        <w:rPr>
          <w:lang w:val="en-US"/>
        </w:rPr>
        <w:t xml:space="preserve"> with other data sets</w:t>
      </w:r>
      <w:r>
        <w:rPr>
          <w:lang w:val="en-US"/>
        </w:rPr>
        <w:t xml:space="preserve">, repeat the analysis with </w:t>
      </w:r>
      <w:r w:rsidR="00F9545B">
        <w:rPr>
          <w:lang w:val="en-US"/>
        </w:rPr>
        <w:t xml:space="preserve">a lower threshold until you get at least 1000 peaks. Then transfer the peak list to </w:t>
      </w:r>
      <w:proofErr w:type="spellStart"/>
      <w:r w:rsidR="00F9545B">
        <w:rPr>
          <w:lang w:val="en-US"/>
        </w:rPr>
        <w:t>ChIP-Cor</w:t>
      </w:r>
      <w:proofErr w:type="spellEnd"/>
      <w:r w:rsidR="00F9545B">
        <w:rPr>
          <w:lang w:val="en-US"/>
        </w:rPr>
        <w:t xml:space="preserve"> using the direct navigation button provided for this purpose. </w:t>
      </w:r>
    </w:p>
    <w:p w14:paraId="5DC999FE" w14:textId="77777777" w:rsidR="00B10C19" w:rsidRDefault="00F9545B" w:rsidP="00D144AC">
      <w:pPr>
        <w:numPr>
          <w:ilvl w:val="0"/>
          <w:numId w:val="26"/>
        </w:numPr>
        <w:rPr>
          <w:lang w:val="en-US"/>
        </w:rPr>
      </w:pPr>
      <w:r>
        <w:rPr>
          <w:lang w:val="en-US"/>
        </w:rPr>
        <w:t xml:space="preserve">On the </w:t>
      </w:r>
      <w:proofErr w:type="spellStart"/>
      <w:r>
        <w:rPr>
          <w:lang w:val="en-US"/>
        </w:rPr>
        <w:t>ChIP-Cor</w:t>
      </w:r>
      <w:proofErr w:type="spellEnd"/>
      <w:r>
        <w:rPr>
          <w:lang w:val="en-US"/>
        </w:rPr>
        <w:t xml:space="preserve"> input </w:t>
      </w:r>
      <w:proofErr w:type="gramStart"/>
      <w:r>
        <w:rPr>
          <w:lang w:val="en-US"/>
        </w:rPr>
        <w:t>form,</w:t>
      </w:r>
      <w:proofErr w:type="gramEnd"/>
      <w:r>
        <w:rPr>
          <w:lang w:val="en-US"/>
        </w:rPr>
        <w:t xml:space="preserve"> select the sample that was used for generating the peak list as Target Feature with the same centering distance. For the Refe</w:t>
      </w:r>
      <w:r w:rsidR="00B10C19">
        <w:rPr>
          <w:lang w:val="en-US"/>
        </w:rPr>
        <w:t>rence Feature, make su</w:t>
      </w:r>
      <w:r w:rsidR="000D0C32">
        <w:rPr>
          <w:lang w:val="en-US"/>
        </w:rPr>
        <w:t>re that the following parameter</w:t>
      </w:r>
      <w:r w:rsidR="00B10C19">
        <w:rPr>
          <w:lang w:val="en-US"/>
        </w:rPr>
        <w:t xml:space="preserve"> settings are specified: Strand </w:t>
      </w:r>
      <w:r w:rsidR="00B10C19" w:rsidRPr="00B10C19">
        <w:rPr>
          <w:color w:val="FF0000"/>
          <w:lang w:val="en-US"/>
        </w:rPr>
        <w:t>any</w:t>
      </w:r>
      <w:r w:rsidR="00B10C19">
        <w:rPr>
          <w:lang w:val="en-US"/>
        </w:rPr>
        <w:t xml:space="preserve">, Centering </w:t>
      </w:r>
      <w:r w:rsidR="00B10C19" w:rsidRPr="00B10C19">
        <w:rPr>
          <w:color w:val="FF0000"/>
          <w:lang w:val="en-US"/>
        </w:rPr>
        <w:t>blank</w:t>
      </w:r>
      <w:r w:rsidR="00B10C19">
        <w:rPr>
          <w:lang w:val="en-US"/>
        </w:rPr>
        <w:t xml:space="preserve">, Count Cut-off </w:t>
      </w:r>
      <w:r w:rsidR="00B10C19" w:rsidRPr="00B10C19">
        <w:rPr>
          <w:color w:val="FF0000"/>
          <w:lang w:val="en-US"/>
        </w:rPr>
        <w:t>1</w:t>
      </w:r>
      <w:r w:rsidR="00B10C19">
        <w:rPr>
          <w:lang w:val="en-US"/>
        </w:rPr>
        <w:t>. Other parameters are not important at this stage. Submit.</w:t>
      </w:r>
    </w:p>
    <w:p w14:paraId="1A257CCB" w14:textId="77777777" w:rsidR="00B10C19" w:rsidRDefault="00B10C19" w:rsidP="00D144AC">
      <w:pPr>
        <w:numPr>
          <w:ilvl w:val="0"/>
          <w:numId w:val="26"/>
        </w:numPr>
        <w:rPr>
          <w:lang w:val="en-US"/>
        </w:rPr>
      </w:pPr>
      <w:r>
        <w:rPr>
          <w:lang w:val="en-US"/>
        </w:rPr>
        <w:t xml:space="preserve">On the </w:t>
      </w:r>
      <w:proofErr w:type="spellStart"/>
      <w:r>
        <w:rPr>
          <w:lang w:val="en-US"/>
        </w:rPr>
        <w:t>ChIP-Cor</w:t>
      </w:r>
      <w:proofErr w:type="spellEnd"/>
      <w:r>
        <w:rPr>
          <w:lang w:val="en-US"/>
        </w:rPr>
        <w:t xml:space="preserve"> results page, use the Enriched Feature Selection menu with the following inputs. From </w:t>
      </w:r>
      <w:r w:rsidRPr="00B10C19">
        <w:rPr>
          <w:color w:val="FF0000"/>
          <w:lang w:val="en-US"/>
        </w:rPr>
        <w:t>-100</w:t>
      </w:r>
      <w:r>
        <w:rPr>
          <w:lang w:val="en-US"/>
        </w:rPr>
        <w:t xml:space="preserve"> To </w:t>
      </w:r>
      <w:r w:rsidRPr="00B10C19">
        <w:rPr>
          <w:color w:val="FF0000"/>
          <w:lang w:val="en-US"/>
        </w:rPr>
        <w:t>100</w:t>
      </w:r>
      <w:r>
        <w:rPr>
          <w:lang w:val="en-US"/>
        </w:rPr>
        <w:t xml:space="preserve">, Threshold </w:t>
      </w:r>
      <w:r w:rsidRPr="00B10C19">
        <w:rPr>
          <w:color w:val="FF0000"/>
          <w:lang w:val="en-US"/>
        </w:rPr>
        <w:t>0</w:t>
      </w:r>
      <w:r>
        <w:rPr>
          <w:lang w:val="en-US"/>
        </w:rPr>
        <w:t xml:space="preserve">, Cut-Off: </w:t>
      </w:r>
      <w:r w:rsidRPr="00B10C19">
        <w:rPr>
          <w:color w:val="FF0000"/>
          <w:lang w:val="en-US"/>
        </w:rPr>
        <w:t>1</w:t>
      </w:r>
      <w:r>
        <w:rPr>
          <w:lang w:val="en-US"/>
        </w:rPr>
        <w:t xml:space="preserve">, Depleted Feature Selection </w:t>
      </w:r>
      <w:r w:rsidRPr="00B10C19">
        <w:rPr>
          <w:color w:val="FF0000"/>
          <w:lang w:val="en-US"/>
        </w:rPr>
        <w:t>off</w:t>
      </w:r>
      <w:r>
        <w:rPr>
          <w:lang w:val="en-US"/>
        </w:rPr>
        <w:t xml:space="preserve">, Ref Feature Oriented </w:t>
      </w:r>
      <w:r w:rsidRPr="00B10C19">
        <w:rPr>
          <w:color w:val="FF0000"/>
          <w:lang w:val="en-US"/>
        </w:rPr>
        <w:t>off</w:t>
      </w:r>
      <w:r>
        <w:rPr>
          <w:lang w:val="en-US"/>
        </w:rPr>
        <w:t xml:space="preserve">, Top enriched Features </w:t>
      </w:r>
      <w:r w:rsidRPr="00B10C19">
        <w:rPr>
          <w:color w:val="FF0000"/>
          <w:lang w:val="en-US"/>
        </w:rPr>
        <w:t>1000</w:t>
      </w:r>
      <w:r>
        <w:rPr>
          <w:lang w:val="en-US"/>
        </w:rPr>
        <w:t>. Submit.</w:t>
      </w:r>
    </w:p>
    <w:p w14:paraId="2B313138" w14:textId="77777777" w:rsidR="002803F8" w:rsidRDefault="00B10C19" w:rsidP="000D43CB">
      <w:pPr>
        <w:numPr>
          <w:ilvl w:val="0"/>
          <w:numId w:val="26"/>
        </w:numPr>
        <w:rPr>
          <w:lang w:val="en-US"/>
        </w:rPr>
      </w:pPr>
      <w:r>
        <w:rPr>
          <w:lang w:val="en-US"/>
        </w:rPr>
        <w:t xml:space="preserve">From the Feature Selection results page, transfer the list of the top 1000 </w:t>
      </w:r>
      <w:proofErr w:type="spellStart"/>
      <w:r>
        <w:rPr>
          <w:lang w:val="en-US"/>
        </w:rPr>
        <w:t>Nanog</w:t>
      </w:r>
      <w:proofErr w:type="spellEnd"/>
      <w:r>
        <w:rPr>
          <w:lang w:val="en-US"/>
        </w:rPr>
        <w:t xml:space="preserve"> peaks</w:t>
      </w:r>
      <w:r w:rsidR="000D0C32">
        <w:rPr>
          <w:lang w:val="en-US"/>
        </w:rPr>
        <w:t xml:space="preserve"> to </w:t>
      </w:r>
      <w:proofErr w:type="spellStart"/>
      <w:r w:rsidR="000D43CB">
        <w:rPr>
          <w:lang w:val="en-US"/>
        </w:rPr>
        <w:t>OProf</w:t>
      </w:r>
      <w:proofErr w:type="spellEnd"/>
      <w:r>
        <w:rPr>
          <w:lang w:val="en-US"/>
        </w:rPr>
        <w:t xml:space="preserve"> using the direct navigation button </w:t>
      </w:r>
      <w:r w:rsidR="000D0C32">
        <w:rPr>
          <w:lang w:val="en-US"/>
        </w:rPr>
        <w:t xml:space="preserve">provided </w:t>
      </w:r>
      <w:r>
        <w:rPr>
          <w:lang w:val="en-US"/>
        </w:rPr>
        <w:t>for t</w:t>
      </w:r>
      <w:r w:rsidR="000D43CB">
        <w:rPr>
          <w:lang w:val="en-US"/>
        </w:rPr>
        <w:t xml:space="preserve">his purpose. On the left site of the </w:t>
      </w:r>
      <w:proofErr w:type="spellStart"/>
      <w:r w:rsidR="000D43CB">
        <w:rPr>
          <w:lang w:val="en-US"/>
        </w:rPr>
        <w:t>OProf</w:t>
      </w:r>
      <w:proofErr w:type="spellEnd"/>
      <w:r w:rsidR="000D43CB">
        <w:rPr>
          <w:lang w:val="en-US"/>
        </w:rPr>
        <w:t xml:space="preserve"> input form, select the following parameters: 5’border </w:t>
      </w:r>
      <w:r w:rsidR="000D43CB" w:rsidRPr="000D43CB">
        <w:rPr>
          <w:color w:val="FF0000"/>
          <w:lang w:val="en-US"/>
        </w:rPr>
        <w:t>-499</w:t>
      </w:r>
      <w:r w:rsidR="000D43CB">
        <w:rPr>
          <w:lang w:val="en-US"/>
        </w:rPr>
        <w:t xml:space="preserve">, 3’border </w:t>
      </w:r>
      <w:r w:rsidR="000D43CB" w:rsidRPr="000D43CB">
        <w:rPr>
          <w:color w:val="FF0000"/>
          <w:lang w:val="en-US"/>
        </w:rPr>
        <w:t>500</w:t>
      </w:r>
      <w:r w:rsidR="000D43CB">
        <w:rPr>
          <w:lang w:val="en-US"/>
        </w:rPr>
        <w:t xml:space="preserve">, window </w:t>
      </w:r>
      <w:r w:rsidR="000D43CB" w:rsidRPr="000D43CB">
        <w:rPr>
          <w:color w:val="FF0000"/>
          <w:lang w:val="en-US"/>
        </w:rPr>
        <w:t>100</w:t>
      </w:r>
      <w:r w:rsidR="000D43CB">
        <w:rPr>
          <w:lang w:val="en-US"/>
        </w:rPr>
        <w:t xml:space="preserve">, shift </w:t>
      </w:r>
      <w:r w:rsidR="000D43CB" w:rsidRPr="000D43CB">
        <w:rPr>
          <w:color w:val="FF0000"/>
          <w:lang w:val="en-US"/>
        </w:rPr>
        <w:t>10,</w:t>
      </w:r>
      <w:r w:rsidR="000D43CB">
        <w:rPr>
          <w:lang w:val="en-US"/>
        </w:rPr>
        <w:t xml:space="preserve"> </w:t>
      </w:r>
      <w:proofErr w:type="gramStart"/>
      <w:r w:rsidR="000D43CB">
        <w:rPr>
          <w:lang w:val="en-US"/>
        </w:rPr>
        <w:t>Search</w:t>
      </w:r>
      <w:proofErr w:type="gramEnd"/>
      <w:r w:rsidR="000D43CB">
        <w:rPr>
          <w:lang w:val="en-US"/>
        </w:rPr>
        <w:t xml:space="preserve"> mode </w:t>
      </w:r>
      <w:r w:rsidR="000D43CB" w:rsidRPr="000D43CB">
        <w:rPr>
          <w:color w:val="FF0000"/>
          <w:lang w:val="en-US"/>
        </w:rPr>
        <w:t>bidirectional</w:t>
      </w:r>
      <w:r w:rsidR="000D43CB">
        <w:rPr>
          <w:lang w:val="en-US"/>
        </w:rPr>
        <w:t xml:space="preserve">. On the right side, select the </w:t>
      </w:r>
      <w:proofErr w:type="spellStart"/>
      <w:r w:rsidR="000D43CB" w:rsidRPr="000D43CB">
        <w:rPr>
          <w:color w:val="FF0000"/>
          <w:lang w:val="en-US"/>
        </w:rPr>
        <w:t>Nanog</w:t>
      </w:r>
      <w:proofErr w:type="spellEnd"/>
      <w:r w:rsidR="000D43CB">
        <w:rPr>
          <w:lang w:val="en-US"/>
        </w:rPr>
        <w:t xml:space="preserve"> PWM recommended above with Cut-off p-value </w:t>
      </w:r>
      <w:r w:rsidR="000D43CB" w:rsidRPr="000D43CB">
        <w:rPr>
          <w:color w:val="FF0000"/>
          <w:lang w:val="en-US"/>
        </w:rPr>
        <w:t>0.0001</w:t>
      </w:r>
      <w:r w:rsidR="000D43CB">
        <w:rPr>
          <w:lang w:val="en-US"/>
        </w:rPr>
        <w:t xml:space="preserve">, Ref. position </w:t>
      </w:r>
      <w:r w:rsidR="000D43CB" w:rsidRPr="000D43CB">
        <w:rPr>
          <w:color w:val="FF0000"/>
          <w:lang w:val="en-US"/>
        </w:rPr>
        <w:t>9</w:t>
      </w:r>
      <w:r w:rsidR="000D43CB">
        <w:rPr>
          <w:lang w:val="en-US"/>
        </w:rPr>
        <w:t>.</w:t>
      </w:r>
    </w:p>
    <w:p w14:paraId="1939F109" w14:textId="77777777" w:rsidR="002803F8" w:rsidRDefault="002803F8" w:rsidP="000D43CB">
      <w:pPr>
        <w:numPr>
          <w:ilvl w:val="0"/>
          <w:numId w:val="26"/>
        </w:numPr>
        <w:rPr>
          <w:lang w:val="en-US"/>
        </w:rPr>
      </w:pPr>
      <w:r>
        <w:rPr>
          <w:lang w:val="en-US"/>
        </w:rPr>
        <w:t xml:space="preserve">Repeat this analysis with the other samples and corresponding PWMs. </w:t>
      </w:r>
    </w:p>
    <w:p w14:paraId="5EE0A8E1" w14:textId="77777777" w:rsidR="00F9545B" w:rsidRDefault="002803F8" w:rsidP="002803F8">
      <w:pPr>
        <w:rPr>
          <w:b/>
          <w:lang w:val="en-US"/>
        </w:rPr>
      </w:pPr>
      <w:r>
        <w:rPr>
          <w:b/>
          <w:lang w:val="en-US"/>
        </w:rPr>
        <w:t>Results and Discussion:</w:t>
      </w:r>
    </w:p>
    <w:p w14:paraId="6BBBABEF" w14:textId="77777777" w:rsidR="002803F8" w:rsidRDefault="002803F8" w:rsidP="002803F8">
      <w:pPr>
        <w:rPr>
          <w:lang w:val="en-US"/>
        </w:rPr>
      </w:pPr>
      <w:r>
        <w:rPr>
          <w:lang w:val="en-US"/>
        </w:rPr>
        <w:t>Selected results are shown in Fig. 1.2.1.</w:t>
      </w:r>
    </w:p>
    <w:p w14:paraId="19BFD4C1" w14:textId="77777777" w:rsidR="000D0C32" w:rsidRDefault="000D0C32" w:rsidP="002803F8">
      <w:pPr>
        <w:rPr>
          <w:lang w:val="en-US"/>
        </w:rPr>
      </w:pPr>
      <w:r>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2803F8" w:rsidRPr="00141062" w14:paraId="2299EB0B" w14:textId="77777777" w:rsidTr="00141062">
        <w:tc>
          <w:tcPr>
            <w:tcW w:w="3096" w:type="dxa"/>
            <w:shd w:val="clear" w:color="auto" w:fill="auto"/>
          </w:tcPr>
          <w:p w14:paraId="6F51BD5D" w14:textId="77777777" w:rsidR="002803F8" w:rsidRPr="00141062" w:rsidRDefault="002803F8" w:rsidP="002803F8">
            <w:pPr>
              <w:rPr>
                <w:lang w:val="en-US"/>
              </w:rPr>
            </w:pPr>
            <w:r w:rsidRPr="00141062">
              <w:rPr>
                <w:lang w:val="en-US"/>
              </w:rPr>
              <w:t xml:space="preserve">Mouse ES: </w:t>
            </w:r>
            <w:proofErr w:type="spellStart"/>
            <w:r w:rsidRPr="00141062">
              <w:rPr>
                <w:lang w:val="en-US"/>
              </w:rPr>
              <w:t>Nanog</w:t>
            </w:r>
            <w:proofErr w:type="spellEnd"/>
          </w:p>
        </w:tc>
        <w:tc>
          <w:tcPr>
            <w:tcW w:w="3096" w:type="dxa"/>
            <w:shd w:val="clear" w:color="auto" w:fill="auto"/>
          </w:tcPr>
          <w:p w14:paraId="2DDA7D0A" w14:textId="77777777" w:rsidR="002803F8" w:rsidRPr="00141062" w:rsidRDefault="002803F8" w:rsidP="002803F8">
            <w:pPr>
              <w:rPr>
                <w:lang w:val="en-US"/>
              </w:rPr>
            </w:pPr>
            <w:r w:rsidRPr="00141062">
              <w:rPr>
                <w:lang w:val="en-US"/>
              </w:rPr>
              <w:t>Mouse ES: Smad1</w:t>
            </w:r>
          </w:p>
        </w:tc>
        <w:tc>
          <w:tcPr>
            <w:tcW w:w="3096" w:type="dxa"/>
            <w:shd w:val="clear" w:color="auto" w:fill="auto"/>
          </w:tcPr>
          <w:p w14:paraId="31FBC3F9" w14:textId="77777777" w:rsidR="002803F8" w:rsidRPr="00141062" w:rsidRDefault="002803F8" w:rsidP="002803F8">
            <w:pPr>
              <w:rPr>
                <w:lang w:val="en-US"/>
              </w:rPr>
            </w:pPr>
            <w:r w:rsidRPr="00141062">
              <w:rPr>
                <w:lang w:val="en-US"/>
              </w:rPr>
              <w:t>Mouse ES: CTCF</w:t>
            </w:r>
          </w:p>
        </w:tc>
      </w:tr>
      <w:tr w:rsidR="002803F8" w:rsidRPr="00141062" w14:paraId="157B1528" w14:textId="77777777" w:rsidTr="00141062">
        <w:tc>
          <w:tcPr>
            <w:tcW w:w="3096" w:type="dxa"/>
            <w:shd w:val="clear" w:color="auto" w:fill="auto"/>
          </w:tcPr>
          <w:p w14:paraId="05DAD8B2" w14:textId="77777777" w:rsidR="002803F8" w:rsidRPr="00141062" w:rsidRDefault="00591D1B" w:rsidP="002803F8">
            <w:pPr>
              <w:rPr>
                <w:lang w:val="en-US"/>
              </w:rPr>
            </w:pPr>
            <w:r>
              <w:rPr>
                <w:noProof/>
                <w:lang w:val="en-US"/>
              </w:rPr>
              <w:drawing>
                <wp:inline distT="0" distB="0" distL="0" distR="0" wp14:anchorId="0A23E70E" wp14:editId="1E63C0B5">
                  <wp:extent cx="1820545" cy="1412875"/>
                  <wp:effectExtent l="0" t="0" r="8255" b="9525"/>
                  <wp:docPr id="12" name="Picture 12" descr="http://ccg.vital-it.ch/chipseq/doc/adv/motif_enr_nan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cg.vital-it.ch/chipseq/doc/adv/motif_enr_nano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0545" cy="1412875"/>
                          </a:xfrm>
                          <a:prstGeom prst="rect">
                            <a:avLst/>
                          </a:prstGeom>
                          <a:noFill/>
                          <a:ln>
                            <a:noFill/>
                          </a:ln>
                        </pic:spPr>
                      </pic:pic>
                    </a:graphicData>
                  </a:graphic>
                </wp:inline>
              </w:drawing>
            </w:r>
          </w:p>
        </w:tc>
        <w:tc>
          <w:tcPr>
            <w:tcW w:w="3096" w:type="dxa"/>
            <w:shd w:val="clear" w:color="auto" w:fill="auto"/>
          </w:tcPr>
          <w:p w14:paraId="37B7D405" w14:textId="77777777" w:rsidR="002803F8" w:rsidRPr="00141062" w:rsidRDefault="00591D1B" w:rsidP="002803F8">
            <w:pPr>
              <w:rPr>
                <w:lang w:val="en-US"/>
              </w:rPr>
            </w:pPr>
            <w:r>
              <w:rPr>
                <w:noProof/>
                <w:lang w:val="en-US"/>
              </w:rPr>
              <w:drawing>
                <wp:inline distT="0" distB="0" distL="0" distR="0" wp14:anchorId="73E49134" wp14:editId="22A37399">
                  <wp:extent cx="1812290" cy="1412875"/>
                  <wp:effectExtent l="0" t="0" r="0" b="9525"/>
                  <wp:docPr id="13" name="Picture 13" descr="http://ccg.vital-it.ch/chipseq/doc/adv/motif_enr_sm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cg.vital-it.ch/chipseq/doc/adv/motif_enr_smad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2290" cy="1412875"/>
                          </a:xfrm>
                          <a:prstGeom prst="rect">
                            <a:avLst/>
                          </a:prstGeom>
                          <a:noFill/>
                          <a:ln>
                            <a:noFill/>
                          </a:ln>
                        </pic:spPr>
                      </pic:pic>
                    </a:graphicData>
                  </a:graphic>
                </wp:inline>
              </w:drawing>
            </w:r>
          </w:p>
        </w:tc>
        <w:tc>
          <w:tcPr>
            <w:tcW w:w="3096" w:type="dxa"/>
            <w:shd w:val="clear" w:color="auto" w:fill="auto"/>
          </w:tcPr>
          <w:p w14:paraId="224D95DD" w14:textId="77777777" w:rsidR="002803F8" w:rsidRPr="00141062" w:rsidRDefault="00591D1B" w:rsidP="002803F8">
            <w:pPr>
              <w:rPr>
                <w:lang w:val="en-US"/>
              </w:rPr>
            </w:pPr>
            <w:r>
              <w:rPr>
                <w:noProof/>
                <w:lang w:val="en-US"/>
              </w:rPr>
              <w:drawing>
                <wp:inline distT="0" distB="0" distL="0" distR="0" wp14:anchorId="73968A39" wp14:editId="71419E25">
                  <wp:extent cx="1812290" cy="1404620"/>
                  <wp:effectExtent l="0" t="0" r="0" b="0"/>
                  <wp:docPr id="14" name="Picture 14" descr="http://ccg.vital-it.ch/chipseq/doc/adv/motif_enr_ct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cg.vital-it.ch/chipseq/doc/adv/motif_enr_ctcf.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a:ln>
                            <a:noFill/>
                          </a:ln>
                        </pic:spPr>
                      </pic:pic>
                    </a:graphicData>
                  </a:graphic>
                </wp:inline>
              </w:drawing>
            </w:r>
          </w:p>
        </w:tc>
      </w:tr>
      <w:tr w:rsidR="002803F8" w:rsidRPr="00141062" w14:paraId="05A31B45" w14:textId="77777777" w:rsidTr="00141062">
        <w:tc>
          <w:tcPr>
            <w:tcW w:w="3096" w:type="dxa"/>
            <w:shd w:val="clear" w:color="auto" w:fill="auto"/>
          </w:tcPr>
          <w:p w14:paraId="2DE75927" w14:textId="77777777" w:rsidR="002803F8" w:rsidRPr="00141062" w:rsidRDefault="002803F8" w:rsidP="002803F8">
            <w:pPr>
              <w:rPr>
                <w:lang w:val="en-US"/>
              </w:rPr>
            </w:pPr>
            <w:r w:rsidRPr="00141062">
              <w:rPr>
                <w:lang w:val="en-US"/>
              </w:rPr>
              <w:t>Breast tumor CC135745: ERα</w:t>
            </w:r>
          </w:p>
        </w:tc>
        <w:tc>
          <w:tcPr>
            <w:tcW w:w="3096" w:type="dxa"/>
            <w:shd w:val="clear" w:color="auto" w:fill="auto"/>
          </w:tcPr>
          <w:p w14:paraId="1F53FACC" w14:textId="77777777" w:rsidR="002803F8" w:rsidRPr="00141062" w:rsidRDefault="002803F8" w:rsidP="002803F8">
            <w:pPr>
              <w:rPr>
                <w:lang w:val="en-US"/>
              </w:rPr>
            </w:pPr>
            <w:r w:rsidRPr="00141062">
              <w:rPr>
                <w:lang w:val="en-US"/>
              </w:rPr>
              <w:t>Biopsy 7367 +carrier: ERα</w:t>
            </w:r>
          </w:p>
        </w:tc>
        <w:tc>
          <w:tcPr>
            <w:tcW w:w="3096" w:type="dxa"/>
            <w:shd w:val="clear" w:color="auto" w:fill="auto"/>
          </w:tcPr>
          <w:p w14:paraId="73C91E7A" w14:textId="77777777" w:rsidR="002803F8" w:rsidRPr="00141062" w:rsidRDefault="002803F8" w:rsidP="002803F8">
            <w:pPr>
              <w:rPr>
                <w:lang w:val="en-US"/>
              </w:rPr>
            </w:pPr>
            <w:r w:rsidRPr="00141062">
              <w:rPr>
                <w:lang w:val="en-US"/>
              </w:rPr>
              <w:t>MCF7 cell line</w:t>
            </w:r>
          </w:p>
        </w:tc>
      </w:tr>
      <w:tr w:rsidR="002803F8" w:rsidRPr="00141062" w14:paraId="65259EAB" w14:textId="77777777" w:rsidTr="00141062">
        <w:tc>
          <w:tcPr>
            <w:tcW w:w="3096" w:type="dxa"/>
            <w:shd w:val="clear" w:color="auto" w:fill="auto"/>
          </w:tcPr>
          <w:p w14:paraId="5D59DDBD" w14:textId="77777777" w:rsidR="002803F8" w:rsidRPr="00141062" w:rsidRDefault="00591D1B" w:rsidP="002803F8">
            <w:pPr>
              <w:rPr>
                <w:lang w:val="en-US"/>
              </w:rPr>
            </w:pPr>
            <w:r>
              <w:rPr>
                <w:noProof/>
                <w:lang w:val="en-US"/>
              </w:rPr>
              <w:drawing>
                <wp:inline distT="0" distB="0" distL="0" distR="0" wp14:anchorId="7D5CF1F1" wp14:editId="71BA982B">
                  <wp:extent cx="1812290" cy="1404620"/>
                  <wp:effectExtent l="0" t="0" r="0" b="0"/>
                  <wp:docPr id="15" name="Picture 15" descr="http://ccg.vital-it.ch/chipseq/doc/adv/motif_enr_cc135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cg.vital-it.ch/chipseq/doc/adv/motif_enr_cc13574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2290" cy="1404620"/>
                          </a:xfrm>
                          <a:prstGeom prst="rect">
                            <a:avLst/>
                          </a:prstGeom>
                          <a:noFill/>
                          <a:ln>
                            <a:noFill/>
                          </a:ln>
                        </pic:spPr>
                      </pic:pic>
                    </a:graphicData>
                  </a:graphic>
                </wp:inline>
              </w:drawing>
            </w:r>
          </w:p>
        </w:tc>
        <w:tc>
          <w:tcPr>
            <w:tcW w:w="3096" w:type="dxa"/>
            <w:shd w:val="clear" w:color="auto" w:fill="auto"/>
          </w:tcPr>
          <w:p w14:paraId="5B9C73ED" w14:textId="77777777" w:rsidR="002803F8" w:rsidRPr="00141062" w:rsidRDefault="00591D1B" w:rsidP="002803F8">
            <w:pPr>
              <w:rPr>
                <w:lang w:val="en-US"/>
              </w:rPr>
            </w:pPr>
            <w:r>
              <w:rPr>
                <w:noProof/>
                <w:lang w:val="en-US"/>
              </w:rPr>
              <w:drawing>
                <wp:inline distT="0" distB="0" distL="0" distR="0" wp14:anchorId="1E6C9FEF" wp14:editId="48406678">
                  <wp:extent cx="1812290" cy="1412875"/>
                  <wp:effectExtent l="0" t="0" r="0" b="9525"/>
                  <wp:docPr id="16" name="Picture 16" descr="http://ccg.vital-it.ch/chipseq/doc/adv/motif_enr_biopsy7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cg.vital-it.ch/chipseq/doc/adv/motif_enr_biopsy736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2290" cy="1412875"/>
                          </a:xfrm>
                          <a:prstGeom prst="rect">
                            <a:avLst/>
                          </a:prstGeom>
                          <a:noFill/>
                          <a:ln>
                            <a:noFill/>
                          </a:ln>
                        </pic:spPr>
                      </pic:pic>
                    </a:graphicData>
                  </a:graphic>
                </wp:inline>
              </w:drawing>
            </w:r>
          </w:p>
        </w:tc>
        <w:tc>
          <w:tcPr>
            <w:tcW w:w="3096" w:type="dxa"/>
            <w:shd w:val="clear" w:color="auto" w:fill="auto"/>
          </w:tcPr>
          <w:p w14:paraId="1C1823E4" w14:textId="77777777" w:rsidR="002803F8" w:rsidRPr="00141062" w:rsidRDefault="00591D1B" w:rsidP="002803F8">
            <w:pPr>
              <w:rPr>
                <w:lang w:val="en-US"/>
              </w:rPr>
            </w:pPr>
            <w:r>
              <w:rPr>
                <w:noProof/>
                <w:lang w:val="en-US"/>
              </w:rPr>
              <w:drawing>
                <wp:inline distT="0" distB="0" distL="0" distR="0" wp14:anchorId="69A7F0D8" wp14:editId="6ACF73D8">
                  <wp:extent cx="1812290" cy="1412875"/>
                  <wp:effectExtent l="0" t="0" r="0" b="9525"/>
                  <wp:docPr id="17" name="Picture 17" descr="http://ccg.vital-it.ch/chipseq/doc/adv/motif_enr_mc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cg.vital-it.ch/chipseq/doc/adv/motif_enr_mcf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2290" cy="1412875"/>
                          </a:xfrm>
                          <a:prstGeom prst="rect">
                            <a:avLst/>
                          </a:prstGeom>
                          <a:noFill/>
                          <a:ln>
                            <a:noFill/>
                          </a:ln>
                        </pic:spPr>
                      </pic:pic>
                    </a:graphicData>
                  </a:graphic>
                </wp:inline>
              </w:drawing>
            </w:r>
          </w:p>
        </w:tc>
      </w:tr>
    </w:tbl>
    <w:p w14:paraId="6F44F2D7" w14:textId="77777777" w:rsidR="002803F8" w:rsidRDefault="002803F8" w:rsidP="002803F8">
      <w:pPr>
        <w:rPr>
          <w:lang w:val="en-US"/>
        </w:rPr>
      </w:pPr>
      <w:r>
        <w:rPr>
          <w:b/>
          <w:lang w:val="en-US"/>
        </w:rPr>
        <w:t xml:space="preserve">Figure 1.2.1. </w:t>
      </w:r>
      <w:proofErr w:type="gramStart"/>
      <w:r>
        <w:rPr>
          <w:lang w:val="en-US"/>
        </w:rPr>
        <w:t>Peak list evaluation with motif occurrence profiles.</w:t>
      </w:r>
      <w:proofErr w:type="gramEnd"/>
      <w:r>
        <w:rPr>
          <w:lang w:val="en-US"/>
        </w:rPr>
        <w:t xml:space="preserve"> </w:t>
      </w:r>
    </w:p>
    <w:p w14:paraId="43251173" w14:textId="77777777" w:rsidR="002803F8" w:rsidRPr="002803F8" w:rsidRDefault="000D0C32" w:rsidP="002803F8">
      <w:pPr>
        <w:rPr>
          <w:lang w:val="en-US"/>
        </w:rPr>
      </w:pPr>
      <w:r>
        <w:rPr>
          <w:lang w:val="en-US"/>
        </w:rPr>
        <w:t xml:space="preserve">We see virtually no enrichment for </w:t>
      </w:r>
      <w:r w:rsidR="00E31FBD">
        <w:rPr>
          <w:lang w:val="en-US"/>
        </w:rPr>
        <w:t xml:space="preserve">the low quality </w:t>
      </w:r>
      <w:proofErr w:type="spellStart"/>
      <w:r w:rsidR="00E31FBD">
        <w:rPr>
          <w:lang w:val="en-US"/>
        </w:rPr>
        <w:t>ChIP-seq</w:t>
      </w:r>
      <w:proofErr w:type="spellEnd"/>
      <w:r w:rsidR="00E31FBD">
        <w:rPr>
          <w:lang w:val="en-US"/>
        </w:rPr>
        <w:t xml:space="preserve"> for Smad1. However, of you search this peak list with the </w:t>
      </w:r>
      <w:proofErr w:type="spellStart"/>
      <w:r w:rsidR="00E31FBD">
        <w:rPr>
          <w:lang w:val="en-US"/>
        </w:rPr>
        <w:t>Nanog</w:t>
      </w:r>
      <w:proofErr w:type="spellEnd"/>
      <w:r w:rsidR="00E31FBD">
        <w:rPr>
          <w:lang w:val="en-US"/>
        </w:rPr>
        <w:t xml:space="preserve"> motif, you will see a weak enrichment (Try it). The interpretation of this puzzling observation is not clear. Smad1 may indirectly bind to the chromosomal regions via </w:t>
      </w:r>
      <w:proofErr w:type="spellStart"/>
      <w:r w:rsidR="00E31FBD">
        <w:rPr>
          <w:lang w:val="en-US"/>
        </w:rPr>
        <w:t>Nanog</w:t>
      </w:r>
      <w:proofErr w:type="spellEnd"/>
      <w:r w:rsidR="00E31FBD">
        <w:rPr>
          <w:lang w:val="en-US"/>
        </w:rPr>
        <w:t xml:space="preserve">. The example may serve as illustration that the biological processes that recruit TFs to their </w:t>
      </w:r>
      <w:r w:rsidR="00E31FBD">
        <w:rPr>
          <w:i/>
          <w:lang w:val="en-US"/>
        </w:rPr>
        <w:t xml:space="preserve">in vivo </w:t>
      </w:r>
      <w:r w:rsidR="00E31FBD">
        <w:rPr>
          <w:lang w:val="en-US"/>
        </w:rPr>
        <w:t xml:space="preserve">target sites may in some cases be complex, manifold and difficult to elucidate.   </w:t>
      </w:r>
    </w:p>
    <w:p w14:paraId="001B3FA0" w14:textId="77777777" w:rsidR="00E31FBD" w:rsidRDefault="00E31FBD" w:rsidP="00E31FBD">
      <w:pPr>
        <w:rPr>
          <w:lang w:val="en-US"/>
        </w:rPr>
      </w:pPr>
      <w:r>
        <w:rPr>
          <w:lang w:val="en-US"/>
        </w:rPr>
        <w:t xml:space="preserve">Also disappointing is the result for the needle biopsy treated with carrier. This confirms out suspicion that the unusual shape of main peak seen in a 5’-3’ correlation plot reflects an artifact. </w:t>
      </w:r>
    </w:p>
    <w:p w14:paraId="30647E3F" w14:textId="3409A113" w:rsidR="000F6068" w:rsidRDefault="0077648C" w:rsidP="000849C6">
      <w:pPr>
        <w:pStyle w:val="Heading2"/>
        <w:rPr>
          <w:lang w:val="en-US"/>
        </w:rPr>
      </w:pPr>
      <w:r>
        <w:rPr>
          <w:lang w:val="en-US"/>
        </w:rPr>
        <w:t>1.3</w:t>
      </w:r>
      <w:r w:rsidRPr="00252209">
        <w:rPr>
          <w:lang w:val="en-US"/>
        </w:rPr>
        <w:t>. Characterizing the diversity of TF binding site</w:t>
      </w:r>
      <w:r>
        <w:rPr>
          <w:lang w:val="en-US"/>
        </w:rPr>
        <w:t xml:space="preserve">s with </w:t>
      </w:r>
      <w:r w:rsidR="009A18F1">
        <w:rPr>
          <w:lang w:val="en-US"/>
        </w:rPr>
        <w:t>aggreg</w:t>
      </w:r>
      <w:r>
        <w:rPr>
          <w:lang w:val="en-US"/>
        </w:rPr>
        <w:t>ations plots (APs)</w:t>
      </w:r>
    </w:p>
    <w:p w14:paraId="027FE809" w14:textId="77777777" w:rsidR="000849C6" w:rsidRPr="004A0A30" w:rsidRDefault="000849C6" w:rsidP="000849C6">
      <w:pPr>
        <w:rPr>
          <w:i/>
        </w:rPr>
      </w:pPr>
      <w:r>
        <w:rPr>
          <w:b/>
          <w:bCs/>
        </w:rPr>
        <w:t>Background:</w:t>
      </w:r>
      <w:r>
        <w:t xml:space="preserve"> </w:t>
      </w:r>
      <w:r>
        <w:rPr>
          <w:i/>
        </w:rPr>
        <w:t>in vivo</w:t>
      </w:r>
      <w:r>
        <w:t xml:space="preserve"> binding sites of different transcription occur in different genomic contexts. Some tend to be associated with active chromatin marks, others with repressive ones. Moreover, they may differ in other respects, for instance with regard to their tendency to be conserved through evolution. In this exercise, we are going to generate feature correlation plots for ChIP-seq peak lists for 15  transcription factors in mouse embryonic (ES) cells. The  peak lists have been publised by </w:t>
      </w:r>
      <w:r>
        <w:fldChar w:fldCharType="begin"/>
      </w:r>
      <w:r>
        <w:instrText xml:space="preserve"> HYPERLINK "http://www.ncbi.nlm.nih.gov/pubmed/18555785" </w:instrText>
      </w:r>
      <w:r>
        <w:fldChar w:fldCharType="separate"/>
      </w:r>
      <w:r w:rsidRPr="004A0A30">
        <w:rPr>
          <w:rStyle w:val="Hyperlink"/>
        </w:rPr>
        <w:t>Chen et al. 2008</w:t>
      </w:r>
      <w:r>
        <w:fldChar w:fldCharType="end"/>
      </w:r>
      <w:r>
        <w:t xml:space="preserve"> and are available from the ChIP-seq server menu under the followig headings :</w:t>
      </w:r>
    </w:p>
    <w:p w14:paraId="7FF547C7" w14:textId="77777777" w:rsidR="000849C6" w:rsidRDefault="000849C6" w:rsidP="000849C6">
      <w:pPr>
        <w:pStyle w:val="HTMLPreformatted"/>
        <w:spacing w:before="0"/>
        <w:rPr>
          <w:lang w:val="de-CH"/>
        </w:rPr>
      </w:pPr>
    </w:p>
    <w:p w14:paraId="7FCFAB6E" w14:textId="77777777" w:rsidR="000849C6" w:rsidRPr="002A5D27" w:rsidRDefault="000849C6" w:rsidP="000849C6">
      <w:pPr>
        <w:pStyle w:val="HTMLPreformatted"/>
        <w:spacing w:before="0"/>
        <w:ind w:left="708"/>
        <w:rPr>
          <w:lang w:val="de-CH"/>
        </w:rPr>
      </w:pPr>
      <w:r>
        <w:rPr>
          <w:lang w:val="de-CH"/>
        </w:rPr>
        <w:t xml:space="preserve">Genome:     </w:t>
      </w:r>
      <w:r w:rsidRPr="002630C8">
        <w:rPr>
          <w:lang w:val="de-CH"/>
        </w:rPr>
        <w:t xml:space="preserve">M. </w:t>
      </w:r>
      <w:proofErr w:type="spellStart"/>
      <w:r w:rsidRPr="002630C8">
        <w:rPr>
          <w:lang w:val="de-CH"/>
        </w:rPr>
        <w:t>musculus</w:t>
      </w:r>
      <w:proofErr w:type="spellEnd"/>
      <w:r w:rsidRPr="002630C8">
        <w:rPr>
          <w:lang w:val="de-CH"/>
        </w:rPr>
        <w:t xml:space="preserve"> (</w:t>
      </w:r>
      <w:proofErr w:type="spellStart"/>
      <w:r w:rsidRPr="002630C8">
        <w:rPr>
          <w:lang w:val="de-CH"/>
        </w:rPr>
        <w:t>July</w:t>
      </w:r>
      <w:proofErr w:type="spellEnd"/>
      <w:r w:rsidRPr="002630C8">
        <w:rPr>
          <w:lang w:val="de-CH"/>
        </w:rPr>
        <w:t xml:space="preserve"> 2007 NCBI37/mm9)</w:t>
      </w:r>
      <w:r w:rsidRPr="002A5D27">
        <w:rPr>
          <w:lang w:val="de-CH"/>
        </w:rPr>
        <w:t xml:space="preserve"> </w:t>
      </w:r>
    </w:p>
    <w:p w14:paraId="5CF0A1C1" w14:textId="3BA396E4" w:rsidR="000849C6" w:rsidRDefault="009A18F1" w:rsidP="000849C6">
      <w:pPr>
        <w:pStyle w:val="HTMLPreformatted"/>
        <w:spacing w:before="0"/>
        <w:ind w:left="708"/>
      </w:pPr>
      <w:r>
        <w:t xml:space="preserve">Data Type:  </w:t>
      </w:r>
      <w:proofErr w:type="spellStart"/>
      <w:r>
        <w:t>ChIP-seq</w:t>
      </w:r>
      <w:proofErr w:type="spellEnd"/>
      <w:r>
        <w:t>-peak</w:t>
      </w:r>
    </w:p>
    <w:p w14:paraId="167A60A0" w14:textId="781E9602" w:rsidR="000849C6" w:rsidRDefault="000849C6" w:rsidP="000849C6">
      <w:pPr>
        <w:pStyle w:val="HTMLPreformatted"/>
        <w:spacing w:before="0"/>
        <w:ind w:left="708"/>
      </w:pPr>
      <w:r>
        <w:t xml:space="preserve">Series:     </w:t>
      </w:r>
      <w:r w:rsidR="009A18F1">
        <w:t>Chen 2008</w:t>
      </w:r>
      <w:r w:rsidRPr="002630C8">
        <w:t>,</w:t>
      </w:r>
      <w:r w:rsidR="009A18F1">
        <w:t>ES cells, 16 transcription</w:t>
      </w:r>
      <w:r>
        <w:t>...</w:t>
      </w:r>
    </w:p>
    <w:p w14:paraId="6FD9A919" w14:textId="77777777" w:rsidR="000849C6" w:rsidRDefault="000849C6" w:rsidP="000849C6">
      <w:pPr>
        <w:pStyle w:val="HTMLPreformatted"/>
        <w:spacing w:before="0"/>
        <w:ind w:left="708"/>
      </w:pPr>
      <w:r>
        <w:t>Samples:</w:t>
      </w:r>
      <w:r w:rsidRPr="009022CB">
        <w:t xml:space="preserve"> </w:t>
      </w:r>
      <w:r>
        <w:t xml:space="preserve">   </w:t>
      </w:r>
      <w:r w:rsidRPr="004A0A30">
        <w:t xml:space="preserve">ES </w:t>
      </w:r>
      <w:proofErr w:type="spellStart"/>
      <w:r w:rsidRPr="004A0A30">
        <w:t>Nanog</w:t>
      </w:r>
      <w:proofErr w:type="spellEnd"/>
      <w:r w:rsidRPr="004A0A30">
        <w:t xml:space="preserve"> peaks</w:t>
      </w:r>
      <w:r>
        <w:t xml:space="preserve"> (10343)</w:t>
      </w:r>
      <w:r w:rsidRPr="004A0A30">
        <w:t xml:space="preserve"> </w:t>
      </w:r>
    </w:p>
    <w:p w14:paraId="0C390F28" w14:textId="77777777" w:rsidR="000849C6" w:rsidRDefault="000849C6" w:rsidP="000849C6">
      <w:r>
        <w:t xml:space="preserve">In addition we will use data from Mikkelsen et al. 2007: </w:t>
      </w:r>
    </w:p>
    <w:p w14:paraId="04073ABD" w14:textId="77777777" w:rsidR="000849C6" w:rsidRPr="002A5D27" w:rsidRDefault="000849C6" w:rsidP="000849C6">
      <w:pPr>
        <w:pStyle w:val="HTMLPreformatted"/>
        <w:spacing w:before="0"/>
        <w:ind w:left="708"/>
        <w:rPr>
          <w:lang w:val="de-CH"/>
        </w:rPr>
      </w:pPr>
      <w:r>
        <w:rPr>
          <w:lang w:val="de-CH"/>
        </w:rPr>
        <w:t xml:space="preserve">Genome:     </w:t>
      </w:r>
      <w:r w:rsidRPr="002630C8">
        <w:rPr>
          <w:lang w:val="de-CH"/>
        </w:rPr>
        <w:t xml:space="preserve">M. </w:t>
      </w:r>
      <w:proofErr w:type="spellStart"/>
      <w:r w:rsidRPr="002630C8">
        <w:rPr>
          <w:lang w:val="de-CH"/>
        </w:rPr>
        <w:t>musculus</w:t>
      </w:r>
      <w:proofErr w:type="spellEnd"/>
      <w:r w:rsidRPr="002630C8">
        <w:rPr>
          <w:lang w:val="de-CH"/>
        </w:rPr>
        <w:t xml:space="preserve"> (</w:t>
      </w:r>
      <w:proofErr w:type="spellStart"/>
      <w:r w:rsidRPr="002630C8">
        <w:rPr>
          <w:lang w:val="de-CH"/>
        </w:rPr>
        <w:t>July</w:t>
      </w:r>
      <w:proofErr w:type="spellEnd"/>
      <w:r w:rsidRPr="002630C8">
        <w:rPr>
          <w:lang w:val="de-CH"/>
        </w:rPr>
        <w:t xml:space="preserve"> 2007 NCBI37/mm9)</w:t>
      </w:r>
      <w:r w:rsidRPr="002A5D27">
        <w:rPr>
          <w:lang w:val="de-CH"/>
        </w:rPr>
        <w:t xml:space="preserve"> </w:t>
      </w:r>
    </w:p>
    <w:p w14:paraId="246529E5" w14:textId="77777777" w:rsidR="000849C6" w:rsidRDefault="000849C6" w:rsidP="000849C6">
      <w:pPr>
        <w:pStyle w:val="HTMLPreformatted"/>
        <w:spacing w:before="0"/>
        <w:ind w:left="708"/>
      </w:pPr>
      <w:r>
        <w:t xml:space="preserve">Data Type:  </w:t>
      </w:r>
      <w:proofErr w:type="spellStart"/>
      <w:r>
        <w:t>ChIP-seq</w:t>
      </w:r>
      <w:proofErr w:type="spellEnd"/>
    </w:p>
    <w:p w14:paraId="580509BC" w14:textId="77777777" w:rsidR="000849C6" w:rsidRDefault="000849C6" w:rsidP="000849C6">
      <w:pPr>
        <w:pStyle w:val="HTMLPreformatted"/>
        <w:spacing w:before="0"/>
        <w:ind w:left="708"/>
      </w:pPr>
      <w:r>
        <w:t xml:space="preserve">Series:     </w:t>
      </w:r>
      <w:proofErr w:type="spellStart"/>
      <w:r w:rsidRPr="002630C8">
        <w:t>Mikkelsen</w:t>
      </w:r>
      <w:proofErr w:type="spellEnd"/>
      <w:r w:rsidRPr="002630C8">
        <w:t xml:space="preserve"> 2007, histone modificatio</w:t>
      </w:r>
      <w:r>
        <w:t>ns in mouse embryo...</w:t>
      </w:r>
    </w:p>
    <w:p w14:paraId="54535F71" w14:textId="77777777" w:rsidR="000849C6" w:rsidRDefault="000849C6" w:rsidP="000849C6">
      <w:pPr>
        <w:pStyle w:val="HTMLPreformatted"/>
        <w:spacing w:before="0"/>
        <w:ind w:left="708"/>
      </w:pPr>
      <w:r>
        <w:t>Samples:</w:t>
      </w:r>
      <w:r w:rsidRPr="009022CB">
        <w:t xml:space="preserve"> </w:t>
      </w:r>
      <w:r>
        <w:t xml:space="preserve">   ES H3K4me3</w:t>
      </w:r>
    </w:p>
    <w:p w14:paraId="1D814C58" w14:textId="77777777" w:rsidR="000849C6" w:rsidRDefault="000849C6" w:rsidP="000849C6">
      <w:pPr>
        <w:pStyle w:val="HTMLPreformatted"/>
        <w:spacing w:before="0"/>
        <w:ind w:left="708"/>
      </w:pPr>
      <w:r>
        <w:t xml:space="preserve">            ES H3K27me3</w:t>
      </w:r>
    </w:p>
    <w:p w14:paraId="045A7ABA" w14:textId="77777777" w:rsidR="000849C6" w:rsidRDefault="000849C6" w:rsidP="000849C6">
      <w:pPr>
        <w:pStyle w:val="HTMLPreformatted"/>
        <w:spacing w:before="0"/>
        <w:ind w:left="708"/>
      </w:pPr>
      <w:r>
        <w:t xml:space="preserve">            ...</w:t>
      </w:r>
    </w:p>
    <w:p w14:paraId="1E22F23C" w14:textId="77777777" w:rsidR="000849C6" w:rsidRDefault="000849C6" w:rsidP="000849C6"/>
    <w:p w14:paraId="3DB3B845" w14:textId="77777777" w:rsidR="000849C6" w:rsidRDefault="000849C6" w:rsidP="000849C6">
      <w:r>
        <w:t xml:space="preserve">Fig. 1.3.1 shows H3K4me3 profiles around 8 selected transcription factors from this data series. Note the big differences in signal intensities : c-Myc, Zfx, Klf4, and Suz12 have high peaks whereas classical pluripotend stem cell transcription factors including Sox2, Nanog and Smad1, as well as Ctcf, show almost flat curves at the bottom of theFigure. </w:t>
      </w:r>
    </w:p>
    <w:p w14:paraId="32B10C0E" w14:textId="77777777" w:rsidR="000849C6" w:rsidRDefault="000849C6" w:rsidP="000849C6">
      <w:pPr>
        <w:pStyle w:val="HTMLPreformatted"/>
        <w:spacing w:before="0"/>
        <w:ind w:left="708"/>
      </w:pPr>
      <w:r w:rsidRPr="004A0A30">
        <w:rPr>
          <w:noProof/>
        </w:rPr>
        <w:drawing>
          <wp:inline distT="0" distB="0" distL="0" distR="0" wp14:anchorId="50CFE179" wp14:editId="5209B1C1">
            <wp:extent cx="5486400" cy="2743835"/>
            <wp:effectExtent l="0" t="0" r="0" b="0"/>
            <wp:docPr id="460806" name="Picture 6" descr="h3k4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06" name="Picture 6" descr="h3k4me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2743835"/>
                    </a:xfrm>
                    <a:prstGeom prst="rect">
                      <a:avLst/>
                    </a:prstGeom>
                    <a:noFill/>
                    <a:extLst/>
                  </pic:spPr>
                </pic:pic>
              </a:graphicData>
            </a:graphic>
          </wp:inline>
        </w:drawing>
      </w:r>
    </w:p>
    <w:p w14:paraId="1B0D3271" w14:textId="452D48A9" w:rsidR="000849C6" w:rsidRPr="000849C6" w:rsidRDefault="000849C6" w:rsidP="000849C6">
      <w:r>
        <w:rPr>
          <w:b/>
        </w:rPr>
        <w:t xml:space="preserve">Figure 1.3. </w:t>
      </w:r>
      <w:r>
        <w:t xml:space="preserve">H3K4me3 levels around TF binding peaks in mouse ES cells. </w:t>
      </w:r>
    </w:p>
    <w:p w14:paraId="6454D0A5" w14:textId="77777777" w:rsidR="000849C6" w:rsidRDefault="000849C6" w:rsidP="000849C6">
      <w:pPr>
        <w:pStyle w:val="HTMLPreformatted"/>
        <w:spacing w:before="0"/>
        <w:ind w:left="708"/>
        <w:rPr>
          <w:lang w:val="de-CH"/>
        </w:rPr>
      </w:pPr>
    </w:p>
    <w:p w14:paraId="24D5419B" w14:textId="77777777" w:rsidR="000849C6" w:rsidRDefault="000849C6" w:rsidP="000849C6">
      <w:pPr>
        <w:rPr>
          <w:b/>
        </w:rPr>
      </w:pPr>
      <w:r w:rsidRPr="00976B67">
        <w:rPr>
          <w:b/>
        </w:rPr>
        <w:t>Step-by-step procedure</w:t>
      </w:r>
    </w:p>
    <w:p w14:paraId="24428DDC" w14:textId="77777777" w:rsidR="000849C6" w:rsidRDefault="000849C6" w:rsidP="000849C6">
      <w:pPr>
        <w:rPr>
          <w:b/>
        </w:rPr>
      </w:pPr>
    </w:p>
    <w:p w14:paraId="2848ED64" w14:textId="77777777" w:rsidR="000849C6" w:rsidRPr="00976B67" w:rsidRDefault="000849C6" w:rsidP="000849C6">
      <w:pPr>
        <w:rPr>
          <w:b/>
        </w:rPr>
      </w:pPr>
      <w:r>
        <w:t>Go to the ChIP-Cor  input form at:</w:t>
      </w:r>
      <w:r w:rsidRPr="00976B67">
        <w:rPr>
          <w:b/>
        </w:rPr>
        <w:t xml:space="preserve"> </w:t>
      </w:r>
    </w:p>
    <w:p w14:paraId="10C7DF36" w14:textId="77777777" w:rsidR="000849C6" w:rsidRDefault="008935D9" w:rsidP="000849C6">
      <w:pPr>
        <w:ind w:left="720"/>
        <w:rPr>
          <w:rFonts w:eastAsia="Times New Roman"/>
        </w:rPr>
      </w:pPr>
      <w:hyperlink r:id="rId33" w:history="1">
        <w:r w:rsidR="000849C6">
          <w:rPr>
            <w:rStyle w:val="Hyperlink"/>
            <w:rFonts w:eastAsia="Times New Roman"/>
          </w:rPr>
          <w:t>http://ccg.vital-it.ch/chipseq/chip_cor.php</w:t>
        </w:r>
      </w:hyperlink>
      <w:r w:rsidR="000849C6">
        <w:rPr>
          <w:rFonts w:eastAsia="Times New Roman"/>
        </w:rPr>
        <w:t xml:space="preserve"> </w:t>
      </w:r>
    </w:p>
    <w:p w14:paraId="5ECAD1D6" w14:textId="77777777" w:rsidR="000849C6" w:rsidRDefault="000849C6" w:rsidP="000849C6">
      <w:r>
        <w:t>select as reference feature the Nanog peak list from the above indicated data series and as reference feature the ES H3K4me3 sample Mikkelsen et al. 2007.</w:t>
      </w:r>
    </w:p>
    <w:p w14:paraId="25E0F9ED" w14:textId="77777777" w:rsidR="000849C6" w:rsidRDefault="000849C6" w:rsidP="000849C6">
      <w:r>
        <w:t xml:space="preserve">Additional parameters : for reference feature strand </w:t>
      </w:r>
      <w:r w:rsidRPr="00172F54">
        <w:rPr>
          <w:color w:val="FF0000"/>
        </w:rPr>
        <w:t>any</w:t>
      </w:r>
      <w:r>
        <w:t xml:space="preserve"> and centering (blank), for target feature strand </w:t>
      </w:r>
      <w:r w:rsidRPr="00172F54">
        <w:rPr>
          <w:color w:val="FF0000"/>
        </w:rPr>
        <w:t>any</w:t>
      </w:r>
      <w:r>
        <w:t xml:space="preserve"> and centering </w:t>
      </w:r>
      <w:r w:rsidRPr="00172F54">
        <w:rPr>
          <w:color w:val="FF0000"/>
        </w:rPr>
        <w:t>100</w:t>
      </w:r>
      <w:r>
        <w:t xml:space="preserve">, Repeat Masker </w:t>
      </w:r>
      <w:r w:rsidRPr="00172F54">
        <w:rPr>
          <w:color w:val="FF0000"/>
        </w:rPr>
        <w:t>off</w:t>
      </w:r>
      <w:r>
        <w:t xml:space="preserve"> on both sides, beginning </w:t>
      </w:r>
      <w:r w:rsidRPr="00172F54">
        <w:rPr>
          <w:color w:val="FF0000"/>
        </w:rPr>
        <w:t>-5000</w:t>
      </w:r>
      <w:r>
        <w:t xml:space="preserve">, end </w:t>
      </w:r>
      <w:r w:rsidRPr="00172F54">
        <w:rPr>
          <w:color w:val="FF0000"/>
        </w:rPr>
        <w:t>5000</w:t>
      </w:r>
      <w:r>
        <w:t xml:space="preserve">, window </w:t>
      </w:r>
      <w:r w:rsidRPr="00D3064B">
        <w:rPr>
          <w:color w:val="FF0000"/>
        </w:rPr>
        <w:t>100</w:t>
      </w:r>
      <w:r>
        <w:t xml:space="preserve">, normalization global. Then save the output file under then name </w:t>
      </w:r>
    </w:p>
    <w:p w14:paraId="42E0C440" w14:textId="77777777" w:rsidR="000849C6" w:rsidRDefault="000849C6" w:rsidP="000849C6">
      <w:pPr>
        <w:ind w:left="708"/>
      </w:pPr>
      <w:r>
        <w:t>nanog_h3k4me3.txt</w:t>
      </w:r>
    </w:p>
    <w:p w14:paraId="43D5AC35" w14:textId="77777777" w:rsidR="000849C6" w:rsidRDefault="000849C6" w:rsidP="000849C6">
      <w:r>
        <w:t xml:space="preserve">repeat the same procedure for the other transcription factors appearing in Fig. 3.1.1. and save the output files under the names : </w:t>
      </w:r>
    </w:p>
    <w:p w14:paraId="773C48BD" w14:textId="77777777" w:rsidR="000849C6" w:rsidRDefault="000849C6" w:rsidP="000849C6">
      <w:pPr>
        <w:spacing w:before="0" w:after="0"/>
        <w:ind w:left="708"/>
      </w:pPr>
      <w:r>
        <w:t>sox2_h3k4me3.txt</w:t>
      </w:r>
    </w:p>
    <w:p w14:paraId="5EBF728B" w14:textId="77777777" w:rsidR="000849C6" w:rsidRDefault="000849C6" w:rsidP="000849C6">
      <w:pPr>
        <w:spacing w:before="0" w:after="0"/>
        <w:ind w:left="708"/>
      </w:pPr>
      <w:r>
        <w:t>smad1_h3k4me3.txt</w:t>
      </w:r>
    </w:p>
    <w:p w14:paraId="719A304F" w14:textId="77777777" w:rsidR="000849C6" w:rsidRDefault="000849C6" w:rsidP="000849C6">
      <w:pPr>
        <w:spacing w:before="0" w:after="0"/>
        <w:ind w:left="708"/>
      </w:pPr>
      <w:r>
        <w:t>ctcf_h3k4me3.txt</w:t>
      </w:r>
    </w:p>
    <w:p w14:paraId="433C4388" w14:textId="77777777" w:rsidR="000849C6" w:rsidRDefault="000849C6" w:rsidP="000849C6">
      <w:pPr>
        <w:spacing w:before="0" w:after="0"/>
        <w:ind w:left="708"/>
      </w:pPr>
      <w:r>
        <w:t>zfx_h3k4me3.txt</w:t>
      </w:r>
    </w:p>
    <w:p w14:paraId="79F7838E" w14:textId="77777777" w:rsidR="000849C6" w:rsidRDefault="000849C6" w:rsidP="000849C6">
      <w:pPr>
        <w:spacing w:before="0" w:after="0"/>
        <w:ind w:left="708"/>
      </w:pPr>
      <w:r>
        <w:t>klf4_h3k4me3.txt</w:t>
      </w:r>
    </w:p>
    <w:p w14:paraId="277EE5E9" w14:textId="77777777" w:rsidR="000849C6" w:rsidRDefault="000849C6" w:rsidP="000849C6">
      <w:pPr>
        <w:spacing w:before="0" w:after="0"/>
        <w:ind w:left="708"/>
      </w:pPr>
      <w:r>
        <w:t>c-myc_h3k4me3.tx</w:t>
      </w:r>
    </w:p>
    <w:p w14:paraId="4A46D0EB" w14:textId="77777777" w:rsidR="000849C6" w:rsidRDefault="000849C6" w:rsidP="000849C6">
      <w:pPr>
        <w:spacing w:before="0"/>
        <w:ind w:left="709"/>
      </w:pPr>
      <w:r>
        <w:t>suz12_h3k4me3.txt</w:t>
      </w:r>
    </w:p>
    <w:p w14:paraId="19C9A6D5" w14:textId="77777777" w:rsidR="000849C6" w:rsidRPr="00D3064B" w:rsidRDefault="000849C6" w:rsidP="000849C6">
      <w:pPr>
        <w:rPr>
          <w:color w:val="000000"/>
          <w:lang w:val="en-US"/>
        </w:rPr>
      </w:pPr>
      <w:r>
        <w:rPr>
          <w:color w:val="000000"/>
          <w:lang w:val="en-US"/>
        </w:rPr>
        <w:t>You can now regenerate Figure 1.3.1 using the R code below:</w:t>
      </w:r>
    </w:p>
    <w:p w14:paraId="6811FC96"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x</w:t>
      </w:r>
      <w:proofErr w:type="gramEnd"/>
      <w:r w:rsidRPr="00D3064B">
        <w:rPr>
          <w:rFonts w:ascii="Courier New" w:hAnsi="Courier New" w:cs="Courier New"/>
          <w:color w:val="000000"/>
          <w:sz w:val="18"/>
          <w:szCs w:val="18"/>
          <w:lang w:val="en-US"/>
        </w:rPr>
        <w:t>=</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("suz12_h3k4me3.txt")[,1]</w:t>
      </w:r>
    </w:p>
    <w:p w14:paraId="15140413"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
    <w:p w14:paraId="3BED10DD"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=matrix(0,nrow=8,ncol=length(x)); names=rep("",8)</w:t>
      </w:r>
    </w:p>
    <w:p w14:paraId="10ACBE76"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[1,]=</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("suz12_h3k4me3.txt")[,2]; names[1]="Suz12"</w:t>
      </w:r>
    </w:p>
    <w:p w14:paraId="4E1375FB"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[2,]=</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("ctcf_h3k4me3.txt")[,2] ; names[2]="</w:t>
      </w:r>
      <w:proofErr w:type="spellStart"/>
      <w:r w:rsidRPr="00D3064B">
        <w:rPr>
          <w:rFonts w:ascii="Courier New" w:hAnsi="Courier New" w:cs="Courier New"/>
          <w:color w:val="000000"/>
          <w:sz w:val="18"/>
          <w:szCs w:val="18"/>
          <w:lang w:val="en-US"/>
        </w:rPr>
        <w:t>Ctcf</w:t>
      </w:r>
      <w:proofErr w:type="spellEnd"/>
      <w:r w:rsidRPr="00D3064B">
        <w:rPr>
          <w:rFonts w:ascii="Courier New" w:hAnsi="Courier New" w:cs="Courier New"/>
          <w:color w:val="000000"/>
          <w:sz w:val="18"/>
          <w:szCs w:val="18"/>
          <w:lang w:val="en-US"/>
        </w:rPr>
        <w:t>"</w:t>
      </w:r>
    </w:p>
    <w:p w14:paraId="5BA1F21A"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[3,]=</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("nanog_h3k4me3.txt")[,2]; names[3]="</w:t>
      </w:r>
      <w:proofErr w:type="spellStart"/>
      <w:r w:rsidRPr="00D3064B">
        <w:rPr>
          <w:rFonts w:ascii="Courier New" w:hAnsi="Courier New" w:cs="Courier New"/>
          <w:color w:val="000000"/>
          <w:sz w:val="18"/>
          <w:szCs w:val="18"/>
          <w:lang w:val="en-US"/>
        </w:rPr>
        <w:t>Nanog</w:t>
      </w:r>
      <w:proofErr w:type="spellEnd"/>
      <w:r w:rsidRPr="00D3064B">
        <w:rPr>
          <w:rFonts w:ascii="Courier New" w:hAnsi="Courier New" w:cs="Courier New"/>
          <w:color w:val="000000"/>
          <w:sz w:val="18"/>
          <w:szCs w:val="18"/>
          <w:lang w:val="en-US"/>
        </w:rPr>
        <w:t>"</w:t>
      </w:r>
    </w:p>
    <w:p w14:paraId="6ED1BA11"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[4,]=</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("sox2_h3k4me3.txt")[,2] ; names[4]="Sox2"</w:t>
      </w:r>
    </w:p>
    <w:p w14:paraId="7EDC0A38"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[5,]=</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("c-myc_h3k4me3.txt")[,2]; names[5]="c-</w:t>
      </w:r>
      <w:proofErr w:type="spellStart"/>
      <w:r w:rsidRPr="00D3064B">
        <w:rPr>
          <w:rFonts w:ascii="Courier New" w:hAnsi="Courier New" w:cs="Courier New"/>
          <w:color w:val="000000"/>
          <w:sz w:val="18"/>
          <w:szCs w:val="18"/>
          <w:lang w:val="en-US"/>
        </w:rPr>
        <w:t>Myc</w:t>
      </w:r>
      <w:proofErr w:type="spellEnd"/>
      <w:r w:rsidRPr="00D3064B">
        <w:rPr>
          <w:rFonts w:ascii="Courier New" w:hAnsi="Courier New" w:cs="Courier New"/>
          <w:color w:val="000000"/>
          <w:sz w:val="18"/>
          <w:szCs w:val="18"/>
          <w:lang w:val="en-US"/>
        </w:rPr>
        <w:t>"</w:t>
      </w:r>
    </w:p>
    <w:p w14:paraId="5A8103D9"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[6,]=</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("klf4_h3k4me3.txt")[,2] ; names[6]="Klf4"</w:t>
      </w:r>
    </w:p>
    <w:p w14:paraId="227D7F44"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[7,]=</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("zfx_h3k4me3.txt")[,2]  ; names[7]="</w:t>
      </w:r>
      <w:proofErr w:type="spellStart"/>
      <w:r w:rsidRPr="00D3064B">
        <w:rPr>
          <w:rFonts w:ascii="Courier New" w:hAnsi="Courier New" w:cs="Courier New"/>
          <w:color w:val="000000"/>
          <w:sz w:val="18"/>
          <w:szCs w:val="18"/>
          <w:lang w:val="en-US"/>
        </w:rPr>
        <w:t>Zfx</w:t>
      </w:r>
      <w:proofErr w:type="spellEnd"/>
      <w:r w:rsidRPr="00D3064B">
        <w:rPr>
          <w:rFonts w:ascii="Courier New" w:hAnsi="Courier New" w:cs="Courier New"/>
          <w:color w:val="000000"/>
          <w:sz w:val="18"/>
          <w:szCs w:val="18"/>
          <w:lang w:val="en-US"/>
        </w:rPr>
        <w:t>"</w:t>
      </w:r>
    </w:p>
    <w:p w14:paraId="4388089A"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data</w:t>
      </w:r>
      <w:proofErr w:type="gramEnd"/>
      <w:r w:rsidRPr="00D3064B">
        <w:rPr>
          <w:rFonts w:ascii="Courier New" w:hAnsi="Courier New" w:cs="Courier New"/>
          <w:color w:val="000000"/>
          <w:sz w:val="18"/>
          <w:szCs w:val="18"/>
          <w:lang w:val="en-US"/>
        </w:rPr>
        <w:t>[8,]=</w:t>
      </w:r>
      <w:proofErr w:type="spellStart"/>
      <w:r w:rsidRPr="00D3064B">
        <w:rPr>
          <w:rFonts w:ascii="Courier New" w:hAnsi="Courier New" w:cs="Courier New"/>
          <w:color w:val="000000"/>
          <w:sz w:val="18"/>
          <w:szCs w:val="18"/>
          <w:lang w:val="en-US"/>
        </w:rPr>
        <w:t>read.table</w:t>
      </w:r>
      <w:proofErr w:type="spellEnd"/>
      <w:r w:rsidRPr="00D3064B">
        <w:rPr>
          <w:rFonts w:ascii="Courier New" w:hAnsi="Courier New" w:cs="Courier New"/>
          <w:color w:val="000000"/>
          <w:sz w:val="18"/>
          <w:szCs w:val="18"/>
          <w:lang w:val="en-US"/>
        </w:rPr>
        <w:t>("smad1_h3k4me3.txt")[,2]; names[8]="Smad1"</w:t>
      </w:r>
    </w:p>
    <w:p w14:paraId="54BEDEED"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
    <w:p w14:paraId="397B01EA"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plot</w:t>
      </w:r>
      <w:proofErr w:type="gramEnd"/>
      <w:r w:rsidRPr="00D3064B">
        <w:rPr>
          <w:rFonts w:ascii="Courier New" w:hAnsi="Courier New" w:cs="Courier New"/>
          <w:color w:val="000000"/>
          <w:sz w:val="18"/>
          <w:szCs w:val="18"/>
          <w:lang w:val="en-US"/>
        </w:rPr>
        <w:t>(</w:t>
      </w:r>
      <w:proofErr w:type="spellStart"/>
      <w:r w:rsidRPr="00D3064B">
        <w:rPr>
          <w:rFonts w:ascii="Courier New" w:hAnsi="Courier New" w:cs="Courier New"/>
          <w:color w:val="000000"/>
          <w:sz w:val="18"/>
          <w:szCs w:val="18"/>
          <w:lang w:val="en-US"/>
        </w:rPr>
        <w:t>x,data</w:t>
      </w:r>
      <w:proofErr w:type="spellEnd"/>
      <w:r w:rsidRPr="00D3064B">
        <w:rPr>
          <w:rFonts w:ascii="Courier New" w:hAnsi="Courier New" w:cs="Courier New"/>
          <w:color w:val="000000"/>
          <w:sz w:val="18"/>
          <w:szCs w:val="18"/>
          <w:lang w:val="en-US"/>
        </w:rPr>
        <w:t xml:space="preserve">[1,], type="l", </w:t>
      </w:r>
      <w:proofErr w:type="spellStart"/>
      <w:r w:rsidRPr="00D3064B">
        <w:rPr>
          <w:rFonts w:ascii="Courier New" w:hAnsi="Courier New" w:cs="Courier New"/>
          <w:color w:val="000000"/>
          <w:sz w:val="18"/>
          <w:szCs w:val="18"/>
          <w:lang w:val="en-US"/>
        </w:rPr>
        <w:t>ylim</w:t>
      </w:r>
      <w:proofErr w:type="spellEnd"/>
      <w:r w:rsidRPr="00D3064B">
        <w:rPr>
          <w:rFonts w:ascii="Courier New" w:hAnsi="Courier New" w:cs="Courier New"/>
          <w:color w:val="000000"/>
          <w:sz w:val="18"/>
          <w:szCs w:val="18"/>
          <w:lang w:val="en-US"/>
        </w:rPr>
        <w:t xml:space="preserve">=c(0,50), </w:t>
      </w:r>
    </w:p>
    <w:p w14:paraId="3F05435A"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spellStart"/>
      <w:proofErr w:type="gramStart"/>
      <w:r w:rsidRPr="00D3064B">
        <w:rPr>
          <w:rFonts w:ascii="Courier New" w:hAnsi="Courier New" w:cs="Courier New"/>
          <w:color w:val="000000"/>
          <w:sz w:val="18"/>
          <w:szCs w:val="18"/>
          <w:lang w:val="en-US"/>
        </w:rPr>
        <w:t>xlab</w:t>
      </w:r>
      <w:proofErr w:type="spellEnd"/>
      <w:proofErr w:type="gramEnd"/>
      <w:r w:rsidRPr="00D3064B">
        <w:rPr>
          <w:rFonts w:ascii="Courier New" w:hAnsi="Courier New" w:cs="Courier New"/>
          <w:color w:val="000000"/>
          <w:sz w:val="18"/>
          <w:szCs w:val="18"/>
          <w:lang w:val="en-US"/>
        </w:rPr>
        <w:t xml:space="preserve">="Distance to peak center", </w:t>
      </w:r>
      <w:proofErr w:type="spellStart"/>
      <w:r w:rsidRPr="00D3064B">
        <w:rPr>
          <w:rFonts w:ascii="Courier New" w:hAnsi="Courier New" w:cs="Courier New"/>
          <w:color w:val="000000"/>
          <w:sz w:val="18"/>
          <w:szCs w:val="18"/>
          <w:lang w:val="en-US"/>
        </w:rPr>
        <w:t>ylab</w:t>
      </w:r>
      <w:proofErr w:type="spellEnd"/>
      <w:r w:rsidRPr="00D3064B">
        <w:rPr>
          <w:rFonts w:ascii="Courier New" w:hAnsi="Courier New" w:cs="Courier New"/>
          <w:color w:val="000000"/>
          <w:sz w:val="18"/>
          <w:szCs w:val="18"/>
          <w:lang w:val="en-US"/>
        </w:rPr>
        <w:t>="Fold enrichment",</w:t>
      </w:r>
    </w:p>
    <w:p w14:paraId="47F5A943"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main</w:t>
      </w:r>
      <w:proofErr w:type="gramEnd"/>
      <w:r w:rsidRPr="00D3064B">
        <w:rPr>
          <w:rFonts w:ascii="Courier New" w:hAnsi="Courier New" w:cs="Courier New"/>
          <w:color w:val="000000"/>
          <w:sz w:val="18"/>
          <w:szCs w:val="18"/>
          <w:lang w:val="en-US"/>
        </w:rPr>
        <w:t xml:space="preserve">="", </w:t>
      </w:r>
      <w:proofErr w:type="spellStart"/>
      <w:r w:rsidRPr="00D3064B">
        <w:rPr>
          <w:rFonts w:ascii="Courier New" w:hAnsi="Courier New" w:cs="Courier New"/>
          <w:color w:val="000000"/>
          <w:sz w:val="18"/>
          <w:szCs w:val="18"/>
          <w:lang w:val="en-US"/>
        </w:rPr>
        <w:t>lwd</w:t>
      </w:r>
      <w:proofErr w:type="spellEnd"/>
      <w:r w:rsidRPr="00D3064B">
        <w:rPr>
          <w:rFonts w:ascii="Courier New" w:hAnsi="Courier New" w:cs="Courier New"/>
          <w:color w:val="000000"/>
          <w:sz w:val="18"/>
          <w:szCs w:val="18"/>
          <w:lang w:val="en-US"/>
        </w:rPr>
        <w:t xml:space="preserve">=2, col=1, </w:t>
      </w:r>
      <w:proofErr w:type="spellStart"/>
      <w:r w:rsidRPr="00D3064B">
        <w:rPr>
          <w:rFonts w:ascii="Courier New" w:hAnsi="Courier New" w:cs="Courier New"/>
          <w:color w:val="000000"/>
          <w:sz w:val="18"/>
          <w:szCs w:val="18"/>
          <w:lang w:val="en-US"/>
        </w:rPr>
        <w:t>xaxt</w:t>
      </w:r>
      <w:proofErr w:type="spellEnd"/>
      <w:r w:rsidRPr="00D3064B">
        <w:rPr>
          <w:rFonts w:ascii="Courier New" w:hAnsi="Courier New" w:cs="Courier New"/>
          <w:color w:val="000000"/>
          <w:sz w:val="18"/>
          <w:szCs w:val="18"/>
          <w:lang w:val="en-US"/>
        </w:rPr>
        <w:t xml:space="preserve">="n", </w:t>
      </w:r>
      <w:proofErr w:type="spellStart"/>
      <w:r w:rsidRPr="00D3064B">
        <w:rPr>
          <w:rFonts w:ascii="Courier New" w:hAnsi="Courier New" w:cs="Courier New"/>
          <w:color w:val="000000"/>
          <w:sz w:val="18"/>
          <w:szCs w:val="18"/>
          <w:lang w:val="en-US"/>
        </w:rPr>
        <w:t>cex.axis</w:t>
      </w:r>
      <w:proofErr w:type="spellEnd"/>
      <w:r w:rsidRPr="00D3064B">
        <w:rPr>
          <w:rFonts w:ascii="Courier New" w:hAnsi="Courier New" w:cs="Courier New"/>
          <w:color w:val="000000"/>
          <w:sz w:val="18"/>
          <w:szCs w:val="18"/>
          <w:lang w:val="en-US"/>
        </w:rPr>
        <w:t xml:space="preserve">=1.2, </w:t>
      </w:r>
      <w:proofErr w:type="spellStart"/>
      <w:r w:rsidRPr="00D3064B">
        <w:rPr>
          <w:rFonts w:ascii="Courier New" w:hAnsi="Courier New" w:cs="Courier New"/>
          <w:color w:val="000000"/>
          <w:sz w:val="18"/>
          <w:szCs w:val="18"/>
          <w:lang w:val="en-US"/>
        </w:rPr>
        <w:t>cex.lab</w:t>
      </w:r>
      <w:proofErr w:type="spellEnd"/>
      <w:r w:rsidRPr="00D3064B">
        <w:rPr>
          <w:rFonts w:ascii="Courier New" w:hAnsi="Courier New" w:cs="Courier New"/>
          <w:color w:val="000000"/>
          <w:sz w:val="18"/>
          <w:szCs w:val="18"/>
          <w:lang w:val="en-US"/>
        </w:rPr>
        <w:t xml:space="preserve">=1.2) </w:t>
      </w:r>
    </w:p>
    <w:p w14:paraId="366B59D0"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for</w:t>
      </w:r>
      <w:proofErr w:type="gramEnd"/>
      <w:r w:rsidRPr="00D3064B">
        <w:rPr>
          <w:rFonts w:ascii="Courier New" w:hAnsi="Courier New" w:cs="Courier New"/>
          <w:color w:val="000000"/>
          <w:sz w:val="18"/>
          <w:szCs w:val="18"/>
          <w:lang w:val="en-US"/>
        </w:rPr>
        <w:t>(</w:t>
      </w:r>
      <w:proofErr w:type="spellStart"/>
      <w:r w:rsidRPr="00D3064B">
        <w:rPr>
          <w:rFonts w:ascii="Courier New" w:hAnsi="Courier New" w:cs="Courier New"/>
          <w:color w:val="000000"/>
          <w:sz w:val="18"/>
          <w:szCs w:val="18"/>
          <w:lang w:val="en-US"/>
        </w:rPr>
        <w:t>i</w:t>
      </w:r>
      <w:proofErr w:type="spellEnd"/>
      <w:r w:rsidRPr="00D3064B">
        <w:rPr>
          <w:rFonts w:ascii="Courier New" w:hAnsi="Courier New" w:cs="Courier New"/>
          <w:color w:val="000000"/>
          <w:sz w:val="18"/>
          <w:szCs w:val="18"/>
          <w:lang w:val="en-US"/>
        </w:rPr>
        <w:t xml:space="preserve"> in 2:8) {points(</w:t>
      </w:r>
      <w:proofErr w:type="spellStart"/>
      <w:r w:rsidRPr="00D3064B">
        <w:rPr>
          <w:rFonts w:ascii="Courier New" w:hAnsi="Courier New" w:cs="Courier New"/>
          <w:color w:val="000000"/>
          <w:sz w:val="18"/>
          <w:szCs w:val="18"/>
          <w:lang w:val="en-US"/>
        </w:rPr>
        <w:t>x,data</w:t>
      </w:r>
      <w:proofErr w:type="spellEnd"/>
      <w:r w:rsidRPr="00D3064B">
        <w:rPr>
          <w:rFonts w:ascii="Courier New" w:hAnsi="Courier New" w:cs="Courier New"/>
          <w:color w:val="000000"/>
          <w:sz w:val="18"/>
          <w:szCs w:val="18"/>
          <w:lang w:val="en-US"/>
        </w:rPr>
        <w:t>[</w:t>
      </w:r>
      <w:proofErr w:type="spellStart"/>
      <w:r w:rsidRPr="00D3064B">
        <w:rPr>
          <w:rFonts w:ascii="Courier New" w:hAnsi="Courier New" w:cs="Courier New"/>
          <w:color w:val="000000"/>
          <w:sz w:val="18"/>
          <w:szCs w:val="18"/>
          <w:lang w:val="en-US"/>
        </w:rPr>
        <w:t>i</w:t>
      </w:r>
      <w:proofErr w:type="spellEnd"/>
      <w:r w:rsidRPr="00D3064B">
        <w:rPr>
          <w:rFonts w:ascii="Courier New" w:hAnsi="Courier New" w:cs="Courier New"/>
          <w:color w:val="000000"/>
          <w:sz w:val="18"/>
          <w:szCs w:val="18"/>
          <w:lang w:val="en-US"/>
        </w:rPr>
        <w:t xml:space="preserve">,], </w:t>
      </w:r>
      <w:proofErr w:type="spellStart"/>
      <w:r w:rsidRPr="00D3064B">
        <w:rPr>
          <w:rFonts w:ascii="Courier New" w:hAnsi="Courier New" w:cs="Courier New"/>
          <w:color w:val="000000"/>
          <w:sz w:val="18"/>
          <w:szCs w:val="18"/>
          <w:lang w:val="en-US"/>
        </w:rPr>
        <w:t>lwd</w:t>
      </w:r>
      <w:proofErr w:type="spellEnd"/>
      <w:r w:rsidRPr="00D3064B">
        <w:rPr>
          <w:rFonts w:ascii="Courier New" w:hAnsi="Courier New" w:cs="Courier New"/>
          <w:color w:val="000000"/>
          <w:sz w:val="18"/>
          <w:szCs w:val="18"/>
          <w:lang w:val="en-US"/>
        </w:rPr>
        <w:t>=2, type="l", col=</w:t>
      </w:r>
      <w:proofErr w:type="spellStart"/>
      <w:r w:rsidRPr="00D3064B">
        <w:rPr>
          <w:rFonts w:ascii="Courier New" w:hAnsi="Courier New" w:cs="Courier New"/>
          <w:color w:val="000000"/>
          <w:sz w:val="18"/>
          <w:szCs w:val="18"/>
          <w:lang w:val="en-US"/>
        </w:rPr>
        <w:t>i</w:t>
      </w:r>
      <w:proofErr w:type="spellEnd"/>
      <w:r w:rsidRPr="00D3064B">
        <w:rPr>
          <w:rFonts w:ascii="Courier New" w:hAnsi="Courier New" w:cs="Courier New"/>
          <w:color w:val="000000"/>
          <w:sz w:val="18"/>
          <w:szCs w:val="18"/>
          <w:lang w:val="en-US"/>
        </w:rPr>
        <w:t>)}</w:t>
      </w:r>
    </w:p>
    <w:p w14:paraId="4F615EAC"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
    <w:p w14:paraId="6579CBB7" w14:textId="77777777" w:rsidR="000849C6" w:rsidRPr="00D3064B" w:rsidRDefault="000849C6" w:rsidP="000849C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axis</w:t>
      </w:r>
      <w:proofErr w:type="gramEnd"/>
      <w:r w:rsidRPr="00D3064B">
        <w:rPr>
          <w:rFonts w:ascii="Courier New" w:hAnsi="Courier New" w:cs="Courier New"/>
          <w:color w:val="000000"/>
          <w:sz w:val="18"/>
          <w:szCs w:val="18"/>
          <w:lang w:val="en-US"/>
        </w:rPr>
        <w:t>(1, at=</w:t>
      </w:r>
      <w:proofErr w:type="spellStart"/>
      <w:r w:rsidRPr="00D3064B">
        <w:rPr>
          <w:rFonts w:ascii="Courier New" w:hAnsi="Courier New" w:cs="Courier New"/>
          <w:color w:val="000000"/>
          <w:sz w:val="18"/>
          <w:szCs w:val="18"/>
          <w:lang w:val="en-US"/>
        </w:rPr>
        <w:t>seq</w:t>
      </w:r>
      <w:proofErr w:type="spellEnd"/>
      <w:r w:rsidRPr="00D3064B">
        <w:rPr>
          <w:rFonts w:ascii="Courier New" w:hAnsi="Courier New" w:cs="Courier New"/>
          <w:color w:val="000000"/>
          <w:sz w:val="18"/>
          <w:szCs w:val="18"/>
          <w:lang w:val="en-US"/>
        </w:rPr>
        <w:t xml:space="preserve">(-5000,5000,2000), </w:t>
      </w:r>
      <w:proofErr w:type="spellStart"/>
      <w:r w:rsidRPr="00D3064B">
        <w:rPr>
          <w:rFonts w:ascii="Courier New" w:hAnsi="Courier New" w:cs="Courier New"/>
          <w:color w:val="000000"/>
          <w:sz w:val="18"/>
          <w:szCs w:val="18"/>
          <w:lang w:val="en-US"/>
        </w:rPr>
        <w:t>cex.axis</w:t>
      </w:r>
      <w:proofErr w:type="spellEnd"/>
      <w:r w:rsidRPr="00D3064B">
        <w:rPr>
          <w:rFonts w:ascii="Courier New" w:hAnsi="Courier New" w:cs="Courier New"/>
          <w:color w:val="000000"/>
          <w:sz w:val="18"/>
          <w:szCs w:val="18"/>
          <w:lang w:val="en-US"/>
        </w:rPr>
        <w:t>=1.2)</w:t>
      </w:r>
    </w:p>
    <w:p w14:paraId="0C892684" w14:textId="77777777" w:rsidR="000849C6" w:rsidRDefault="000849C6" w:rsidP="000849C6">
      <w:pPr>
        <w:ind w:left="708"/>
        <w:rPr>
          <w:rFonts w:ascii="Courier New" w:hAnsi="Courier New" w:cs="Courier New"/>
          <w:color w:val="000000"/>
          <w:sz w:val="18"/>
          <w:szCs w:val="18"/>
          <w:lang w:val="en-US"/>
        </w:rPr>
      </w:pPr>
      <w:proofErr w:type="gramStart"/>
      <w:r w:rsidRPr="00D3064B">
        <w:rPr>
          <w:rFonts w:ascii="Courier New" w:hAnsi="Courier New" w:cs="Courier New"/>
          <w:color w:val="000000"/>
          <w:sz w:val="18"/>
          <w:szCs w:val="18"/>
          <w:lang w:val="en-US"/>
        </w:rPr>
        <w:t>legend</w:t>
      </w:r>
      <w:proofErr w:type="gramEnd"/>
      <w:r w:rsidRPr="00D3064B">
        <w:rPr>
          <w:rFonts w:ascii="Courier New" w:hAnsi="Courier New" w:cs="Courier New"/>
          <w:color w:val="000000"/>
          <w:sz w:val="18"/>
          <w:szCs w:val="18"/>
          <w:lang w:val="en-US"/>
        </w:rPr>
        <w:t>("</w:t>
      </w:r>
      <w:proofErr w:type="spellStart"/>
      <w:r w:rsidRPr="00D3064B">
        <w:rPr>
          <w:rFonts w:ascii="Courier New" w:hAnsi="Courier New" w:cs="Courier New"/>
          <w:color w:val="000000"/>
          <w:sz w:val="18"/>
          <w:szCs w:val="18"/>
          <w:lang w:val="en-US"/>
        </w:rPr>
        <w:t>topright</w:t>
      </w:r>
      <w:proofErr w:type="spellEnd"/>
      <w:r w:rsidRPr="00D3064B">
        <w:rPr>
          <w:rFonts w:ascii="Courier New" w:hAnsi="Courier New" w:cs="Courier New"/>
          <w:color w:val="000000"/>
          <w:sz w:val="18"/>
          <w:szCs w:val="18"/>
          <w:lang w:val="en-US"/>
        </w:rPr>
        <w:t>",legend=</w:t>
      </w:r>
      <w:proofErr w:type="spellStart"/>
      <w:r w:rsidRPr="00D3064B">
        <w:rPr>
          <w:rFonts w:ascii="Courier New" w:hAnsi="Courier New" w:cs="Courier New"/>
          <w:color w:val="000000"/>
          <w:sz w:val="18"/>
          <w:szCs w:val="18"/>
          <w:lang w:val="en-US"/>
        </w:rPr>
        <w:t>names,col</w:t>
      </w:r>
      <w:proofErr w:type="spellEnd"/>
      <w:r w:rsidRPr="00D3064B">
        <w:rPr>
          <w:rFonts w:ascii="Courier New" w:hAnsi="Courier New" w:cs="Courier New"/>
          <w:color w:val="000000"/>
          <w:sz w:val="18"/>
          <w:szCs w:val="18"/>
          <w:lang w:val="en-US"/>
        </w:rPr>
        <w:t xml:space="preserve">=1:8, </w:t>
      </w:r>
      <w:proofErr w:type="spellStart"/>
      <w:r w:rsidRPr="00D3064B">
        <w:rPr>
          <w:rFonts w:ascii="Courier New" w:hAnsi="Courier New" w:cs="Courier New"/>
          <w:color w:val="000000"/>
          <w:sz w:val="18"/>
          <w:szCs w:val="18"/>
          <w:lang w:val="en-US"/>
        </w:rPr>
        <w:t>lwd</w:t>
      </w:r>
      <w:proofErr w:type="spellEnd"/>
      <w:r w:rsidRPr="00D3064B">
        <w:rPr>
          <w:rFonts w:ascii="Courier New" w:hAnsi="Courier New" w:cs="Courier New"/>
          <w:color w:val="000000"/>
          <w:sz w:val="18"/>
          <w:szCs w:val="18"/>
          <w:lang w:val="en-US"/>
        </w:rPr>
        <w:t xml:space="preserve">=rep(2,8), </w:t>
      </w:r>
      <w:proofErr w:type="spellStart"/>
      <w:r w:rsidRPr="00D3064B">
        <w:rPr>
          <w:rFonts w:ascii="Courier New" w:hAnsi="Courier New" w:cs="Courier New"/>
          <w:color w:val="000000"/>
          <w:sz w:val="18"/>
          <w:szCs w:val="18"/>
          <w:lang w:val="en-US"/>
        </w:rPr>
        <w:t>lty</w:t>
      </w:r>
      <w:proofErr w:type="spellEnd"/>
      <w:r w:rsidRPr="00D3064B">
        <w:rPr>
          <w:rFonts w:ascii="Courier New" w:hAnsi="Courier New" w:cs="Courier New"/>
          <w:color w:val="000000"/>
          <w:sz w:val="18"/>
          <w:szCs w:val="18"/>
          <w:lang w:val="en-US"/>
        </w:rPr>
        <w:t>=rep(1,8))</w:t>
      </w:r>
    </w:p>
    <w:p w14:paraId="0497532C" w14:textId="77777777" w:rsidR="000849C6" w:rsidRDefault="000849C6" w:rsidP="000849C6">
      <w:pPr>
        <w:rPr>
          <w:b/>
          <w:lang w:val="en-US"/>
        </w:rPr>
      </w:pPr>
      <w:r>
        <w:rPr>
          <w:b/>
          <w:lang w:val="en-US"/>
        </w:rPr>
        <w:t>What next:</w:t>
      </w:r>
    </w:p>
    <w:p w14:paraId="3C5E81D2" w14:textId="77777777" w:rsidR="000849C6" w:rsidRPr="00D3064B" w:rsidRDefault="000849C6" w:rsidP="000849C6">
      <w:pPr>
        <w:pStyle w:val="ListParagraph"/>
        <w:numPr>
          <w:ilvl w:val="0"/>
          <w:numId w:val="41"/>
        </w:numPr>
        <w:spacing w:before="0" w:after="0"/>
        <w:ind w:left="1066" w:hanging="357"/>
        <w:rPr>
          <w:b/>
          <w:lang w:val="en-US"/>
        </w:rPr>
      </w:pPr>
      <w:r>
        <w:rPr>
          <w:lang w:val="en-US"/>
        </w:rPr>
        <w:t>Make similar plots for other histone marks</w:t>
      </w:r>
    </w:p>
    <w:p w14:paraId="10A73008" w14:textId="77777777" w:rsidR="000849C6" w:rsidRPr="00D3064B" w:rsidRDefault="000849C6" w:rsidP="000849C6">
      <w:pPr>
        <w:pStyle w:val="ListParagraph"/>
        <w:numPr>
          <w:ilvl w:val="0"/>
          <w:numId w:val="41"/>
        </w:numPr>
        <w:spacing w:before="0" w:after="0"/>
        <w:ind w:left="1066" w:hanging="357"/>
        <w:rPr>
          <w:b/>
          <w:lang w:val="en-US"/>
        </w:rPr>
      </w:pPr>
      <w:r>
        <w:rPr>
          <w:lang w:val="en-US"/>
        </w:rPr>
        <w:t>Make similar plots for conservation scores</w:t>
      </w:r>
    </w:p>
    <w:p w14:paraId="78EA551B" w14:textId="77777777" w:rsidR="000849C6" w:rsidRPr="00D3064B" w:rsidRDefault="000849C6" w:rsidP="000849C6">
      <w:pPr>
        <w:pStyle w:val="ListParagraph"/>
        <w:numPr>
          <w:ilvl w:val="0"/>
          <w:numId w:val="41"/>
        </w:numPr>
        <w:spacing w:before="0" w:after="0"/>
        <w:ind w:left="1066" w:hanging="357"/>
        <w:rPr>
          <w:b/>
          <w:lang w:val="en-US"/>
        </w:rPr>
      </w:pPr>
      <w:r>
        <w:rPr>
          <w:lang w:val="en-US"/>
        </w:rPr>
        <w:t>Analyze TF binding peaks in other cell types</w:t>
      </w:r>
    </w:p>
    <w:p w14:paraId="37A4BF29" w14:textId="77777777" w:rsidR="000849C6" w:rsidRPr="00E31FBD" w:rsidRDefault="000849C6" w:rsidP="00E31FBD">
      <w:pPr>
        <w:rPr>
          <w:lang w:val="en-US"/>
        </w:rPr>
      </w:pPr>
    </w:p>
    <w:p w14:paraId="1A29841A" w14:textId="77777777" w:rsidR="00252209" w:rsidRPr="00A22727" w:rsidRDefault="00252209" w:rsidP="00252209">
      <w:pPr>
        <w:pStyle w:val="Heading2"/>
        <w:rPr>
          <w:lang w:val="en-US"/>
        </w:rPr>
      </w:pPr>
      <w:r w:rsidRPr="00A22727">
        <w:rPr>
          <w:lang w:val="en-US"/>
        </w:rPr>
        <w:t>2. Applications to histone modifications</w:t>
      </w:r>
    </w:p>
    <w:p w14:paraId="058DB204" w14:textId="18EB4FF6" w:rsidR="0077648C" w:rsidRDefault="00252209" w:rsidP="00A22727">
      <w:pPr>
        <w:pStyle w:val="Heading2"/>
        <w:rPr>
          <w:lang w:val="en-US"/>
        </w:rPr>
      </w:pPr>
      <w:r w:rsidRPr="00252209">
        <w:rPr>
          <w:lang w:val="en-US"/>
        </w:rPr>
        <w:t>2.1. Strand correlati</w:t>
      </w:r>
      <w:r w:rsidR="00A22727">
        <w:rPr>
          <w:lang w:val="en-US"/>
        </w:rPr>
        <w:t>on and autocorrelation analysis</w:t>
      </w:r>
    </w:p>
    <w:p w14:paraId="27F2F6C8" w14:textId="2EF21A65" w:rsidR="0077648C" w:rsidRPr="0077648C" w:rsidRDefault="0077648C" w:rsidP="00A22727">
      <w:pPr>
        <w:pStyle w:val="Heading2"/>
        <w:rPr>
          <w:b w:val="0"/>
          <w:lang w:val="en-US"/>
        </w:rPr>
      </w:pPr>
      <w:r>
        <w:rPr>
          <w:b w:val="0"/>
          <w:lang w:val="en-US"/>
        </w:rPr>
        <w:t>(</w:t>
      </w:r>
      <w:proofErr w:type="gramStart"/>
      <w:r>
        <w:rPr>
          <w:b w:val="0"/>
          <w:lang w:val="en-US"/>
        </w:rPr>
        <w:t>in</w:t>
      </w:r>
      <w:proofErr w:type="gramEnd"/>
      <w:r>
        <w:rPr>
          <w:b w:val="0"/>
          <w:lang w:val="en-US"/>
        </w:rPr>
        <w:t xml:space="preserve"> preparation)</w:t>
      </w:r>
    </w:p>
    <w:p w14:paraId="46C64AA6" w14:textId="77777777" w:rsidR="00252209" w:rsidRDefault="00252209" w:rsidP="00A22727">
      <w:pPr>
        <w:pStyle w:val="Heading2"/>
        <w:rPr>
          <w:lang w:val="en-US"/>
        </w:rPr>
      </w:pPr>
      <w:r w:rsidRPr="00252209">
        <w:rPr>
          <w:lang w:val="en-US"/>
        </w:rPr>
        <w:t xml:space="preserve">2.2. Using </w:t>
      </w:r>
      <w:proofErr w:type="spellStart"/>
      <w:r w:rsidR="0069600E">
        <w:rPr>
          <w:lang w:val="en-US"/>
        </w:rPr>
        <w:t>ChIP</w:t>
      </w:r>
      <w:proofErr w:type="spellEnd"/>
      <w:r w:rsidR="0069600E">
        <w:rPr>
          <w:lang w:val="en-US"/>
        </w:rPr>
        <w:t>-P</w:t>
      </w:r>
      <w:r w:rsidRPr="00252209">
        <w:rPr>
          <w:lang w:val="en-US"/>
        </w:rPr>
        <w:t>art for defining enriched regions of vari</w:t>
      </w:r>
      <w:r w:rsidR="00A22727">
        <w:rPr>
          <w:lang w:val="en-US"/>
        </w:rPr>
        <w:t>able size</w:t>
      </w:r>
    </w:p>
    <w:p w14:paraId="402A8FA2" w14:textId="77777777" w:rsidR="0069600E" w:rsidRDefault="0069600E" w:rsidP="00E31FBD">
      <w:pPr>
        <w:rPr>
          <w:lang w:val="en-US"/>
        </w:rPr>
      </w:pPr>
      <w:r>
        <w:rPr>
          <w:lang w:val="en-US"/>
        </w:rPr>
        <w:t xml:space="preserve">The </w:t>
      </w:r>
      <w:r w:rsidR="00C36FD7">
        <w:rPr>
          <w:lang w:val="en-US"/>
        </w:rPr>
        <w:t xml:space="preserve">application </w:t>
      </w:r>
      <w:proofErr w:type="spellStart"/>
      <w:r>
        <w:rPr>
          <w:lang w:val="en-US"/>
        </w:rPr>
        <w:t>ChIP</w:t>
      </w:r>
      <w:proofErr w:type="spellEnd"/>
      <w:r>
        <w:rPr>
          <w:lang w:val="en-US"/>
        </w:rPr>
        <w:t xml:space="preserve">-Part finds </w:t>
      </w:r>
      <w:proofErr w:type="spellStart"/>
      <w:r w:rsidR="00E31FBD">
        <w:rPr>
          <w:lang w:val="en-US"/>
        </w:rPr>
        <w:t>ChIP-seq</w:t>
      </w:r>
      <w:proofErr w:type="spellEnd"/>
      <w:r w:rsidR="00E31FBD">
        <w:rPr>
          <w:lang w:val="en-US"/>
        </w:rPr>
        <w:t xml:space="preserve"> signal enriched regions of variable size. </w:t>
      </w:r>
      <w:r w:rsidR="00C36FD7">
        <w:rPr>
          <w:lang w:val="en-US"/>
        </w:rPr>
        <w:t xml:space="preserve">Similar programs are sometimes referred as “broad peak” finder in </w:t>
      </w:r>
      <w:r w:rsidR="00E31FBD">
        <w:rPr>
          <w:lang w:val="en-US"/>
        </w:rPr>
        <w:t xml:space="preserve">the </w:t>
      </w:r>
      <w:r w:rsidR="00C36FD7">
        <w:rPr>
          <w:lang w:val="en-US"/>
        </w:rPr>
        <w:t xml:space="preserve">bioinformatics literature. Using </w:t>
      </w:r>
      <w:proofErr w:type="spellStart"/>
      <w:r w:rsidR="00C36FD7">
        <w:rPr>
          <w:lang w:val="en-US"/>
        </w:rPr>
        <w:t>ChIP</w:t>
      </w:r>
      <w:proofErr w:type="spellEnd"/>
      <w:r w:rsidR="00C36FD7">
        <w:rPr>
          <w:lang w:val="en-US"/>
        </w:rPr>
        <w:t xml:space="preserve">-Part rather than </w:t>
      </w:r>
      <w:proofErr w:type="spellStart"/>
      <w:r w:rsidR="00C36FD7">
        <w:rPr>
          <w:lang w:val="en-US"/>
        </w:rPr>
        <w:t>ChIP</w:t>
      </w:r>
      <w:proofErr w:type="spellEnd"/>
      <w:r w:rsidR="00C36FD7">
        <w:rPr>
          <w:lang w:val="en-US"/>
        </w:rPr>
        <w:t>-Peak is indicated if there is reason to believe that</w:t>
      </w:r>
      <w:r w:rsidR="00E31FBD">
        <w:rPr>
          <w:lang w:val="en-US"/>
        </w:rPr>
        <w:t xml:space="preserve"> the</w:t>
      </w:r>
      <w:r w:rsidR="00C36FD7">
        <w:rPr>
          <w:lang w:val="en-US"/>
        </w:rPr>
        <w:t xml:space="preserve"> enriched regions are relatively large and of varia</w:t>
      </w:r>
      <w:r w:rsidR="00386960">
        <w:rPr>
          <w:lang w:val="en-US"/>
        </w:rPr>
        <w:t>ble. This is usually the case for</w:t>
      </w:r>
      <w:r w:rsidR="00C36FD7">
        <w:rPr>
          <w:lang w:val="en-US"/>
        </w:rPr>
        <w:t xml:space="preserve"> histone variants and histone modifications.    </w:t>
      </w:r>
    </w:p>
    <w:p w14:paraId="3BD4FEB6" w14:textId="77777777" w:rsidR="00271D8B" w:rsidRDefault="00C36FD7" w:rsidP="00C36FD7">
      <w:pPr>
        <w:rPr>
          <w:lang w:val="en-US"/>
        </w:rPr>
      </w:pPr>
      <w:proofErr w:type="spellStart"/>
      <w:r>
        <w:rPr>
          <w:lang w:val="en-US"/>
        </w:rPr>
        <w:t>ChIP</w:t>
      </w:r>
      <w:proofErr w:type="spellEnd"/>
      <w:r>
        <w:rPr>
          <w:lang w:val="en-US"/>
        </w:rPr>
        <w:t xml:space="preserve">-Part uses a segmentation </w:t>
      </w:r>
      <w:proofErr w:type="gramStart"/>
      <w:r>
        <w:rPr>
          <w:lang w:val="en-US"/>
        </w:rPr>
        <w:t>algorithm which</w:t>
      </w:r>
      <w:proofErr w:type="gramEnd"/>
      <w:r>
        <w:rPr>
          <w:lang w:val="en-US"/>
        </w:rPr>
        <w:t xml:space="preserve"> splits the genome into an alternating series of signal-enriched and signal-depleted regions. </w:t>
      </w:r>
      <w:r w:rsidR="00271D8B">
        <w:rPr>
          <w:lang w:val="en-US"/>
        </w:rPr>
        <w:t>The process is guided by two parameters:</w:t>
      </w:r>
    </w:p>
    <w:p w14:paraId="753C632E" w14:textId="77777777" w:rsidR="00271D8B" w:rsidRDefault="00B00866" w:rsidP="00271D8B">
      <w:pPr>
        <w:numPr>
          <w:ilvl w:val="0"/>
          <w:numId w:val="27"/>
        </w:numPr>
        <w:rPr>
          <w:lang w:val="en-US"/>
        </w:rPr>
      </w:pPr>
      <w:proofErr w:type="gramStart"/>
      <w:r>
        <w:rPr>
          <w:lang w:val="en-US"/>
        </w:rPr>
        <w:t>count</w:t>
      </w:r>
      <w:proofErr w:type="gramEnd"/>
      <w:r>
        <w:rPr>
          <w:lang w:val="en-US"/>
        </w:rPr>
        <w:t xml:space="preserve"> density </w:t>
      </w:r>
      <w:r w:rsidRPr="00B00866">
        <w:rPr>
          <w:b/>
          <w:i/>
          <w:color w:val="FF0000"/>
          <w:lang w:val="en-US"/>
        </w:rPr>
        <w:t>threshold</w:t>
      </w:r>
      <w:r w:rsidR="00271D8B">
        <w:rPr>
          <w:lang w:val="en-US"/>
        </w:rPr>
        <w:t xml:space="preserve">: regions with count density &gt; </w:t>
      </w:r>
      <w:r w:rsidR="00386960" w:rsidRPr="00B00866">
        <w:rPr>
          <w:b/>
          <w:i/>
          <w:color w:val="FF0000"/>
          <w:lang w:val="en-US"/>
        </w:rPr>
        <w:t>threshold</w:t>
      </w:r>
      <w:r w:rsidR="00386960">
        <w:rPr>
          <w:lang w:val="en-US"/>
        </w:rPr>
        <w:t xml:space="preserve"> </w:t>
      </w:r>
      <w:r w:rsidR="00271D8B">
        <w:rPr>
          <w:lang w:val="en-US"/>
        </w:rPr>
        <w:t xml:space="preserve"> will be considered “enriched”,  others will be considered depleted.</w:t>
      </w:r>
    </w:p>
    <w:p w14:paraId="28B5DE76" w14:textId="77777777" w:rsidR="00271D8B" w:rsidRDefault="00271D8B" w:rsidP="00271D8B">
      <w:pPr>
        <w:numPr>
          <w:ilvl w:val="0"/>
          <w:numId w:val="27"/>
        </w:numPr>
        <w:rPr>
          <w:lang w:val="en-US"/>
        </w:rPr>
      </w:pPr>
      <w:r>
        <w:rPr>
          <w:lang w:val="en-US"/>
        </w:rPr>
        <w:t xml:space="preserve">Transition </w:t>
      </w:r>
      <w:r w:rsidRPr="00B00866">
        <w:rPr>
          <w:b/>
          <w:i/>
          <w:color w:val="FF0000"/>
          <w:lang w:val="en-US"/>
        </w:rPr>
        <w:t>penalty</w:t>
      </w:r>
      <w:r w:rsidR="00386960">
        <w:rPr>
          <w:lang w:val="en-US"/>
        </w:rPr>
        <w:t>: a negative weight</w:t>
      </w:r>
      <w:r>
        <w:rPr>
          <w:lang w:val="en-US"/>
        </w:rPr>
        <w:t xml:space="preserve"> that is applied whenever a transition between the two</w:t>
      </w:r>
      <w:r w:rsidR="00386960">
        <w:rPr>
          <w:lang w:val="en-US"/>
        </w:rPr>
        <w:t xml:space="preserve"> types of domains occurs. The </w:t>
      </w:r>
      <w:proofErr w:type="gramStart"/>
      <w:r w:rsidR="00386960">
        <w:rPr>
          <w:lang w:val="en-US"/>
        </w:rPr>
        <w:t>function  of</w:t>
      </w:r>
      <w:proofErr w:type="gramEnd"/>
      <w:r w:rsidR="00386960">
        <w:rPr>
          <w:lang w:val="en-US"/>
        </w:rPr>
        <w:t xml:space="preserve"> this parameter is</w:t>
      </w:r>
      <w:r>
        <w:rPr>
          <w:lang w:val="en-US"/>
        </w:rPr>
        <w:t xml:space="preserve"> to prevent excessive fragmentation </w:t>
      </w:r>
      <w:r w:rsidR="00386960">
        <w:rPr>
          <w:lang w:val="en-US"/>
        </w:rPr>
        <w:t xml:space="preserve">of the genome into very </w:t>
      </w:r>
      <w:r>
        <w:rPr>
          <w:lang w:val="en-US"/>
        </w:rPr>
        <w:t xml:space="preserve">small regions, </w:t>
      </w:r>
    </w:p>
    <w:p w14:paraId="64242D5B" w14:textId="77777777" w:rsidR="00B00866" w:rsidRDefault="00386960" w:rsidP="00E60884">
      <w:pPr>
        <w:rPr>
          <w:lang w:val="en-US"/>
        </w:rPr>
      </w:pPr>
      <w:proofErr w:type="spellStart"/>
      <w:r>
        <w:rPr>
          <w:lang w:val="en-US"/>
        </w:rPr>
        <w:t>ChIP</w:t>
      </w:r>
      <w:proofErr w:type="spellEnd"/>
      <w:r>
        <w:rPr>
          <w:lang w:val="en-US"/>
        </w:rPr>
        <w:t xml:space="preserve">-Part </w:t>
      </w:r>
      <w:r w:rsidR="00E60884">
        <w:rPr>
          <w:lang w:val="en-US"/>
        </w:rPr>
        <w:t>generates the optimal genome segmentation by maximizing the following score:</w:t>
      </w:r>
    </w:p>
    <w:p w14:paraId="5AECE9C1" w14:textId="77777777" w:rsidR="00B00866" w:rsidRPr="00B00866" w:rsidRDefault="00B00866" w:rsidP="00FA47F3">
      <w:pPr>
        <w:tabs>
          <w:tab w:val="left" w:pos="3420"/>
        </w:tabs>
        <w:spacing w:before="60" w:after="60"/>
        <w:ind w:left="706"/>
        <w:rPr>
          <w:rFonts w:eastAsia="Times New Roman"/>
          <w:sz w:val="24"/>
          <w:szCs w:val="24"/>
          <w:lang w:val="en-US"/>
        </w:rPr>
      </w:pPr>
      <w:proofErr w:type="gramStart"/>
      <w:r w:rsidRPr="00B00866">
        <w:rPr>
          <w:rFonts w:eastAsia="Times New Roman"/>
          <w:i/>
          <w:sz w:val="24"/>
          <w:szCs w:val="24"/>
          <w:lang w:val="en-US"/>
        </w:rPr>
        <w:t>total</w:t>
      </w:r>
      <w:proofErr w:type="gramEnd"/>
      <w:r w:rsidR="00E60884">
        <w:rPr>
          <w:rFonts w:eastAsia="Times New Roman"/>
          <w:i/>
          <w:sz w:val="24"/>
          <w:szCs w:val="24"/>
          <w:lang w:val="en-US"/>
        </w:rPr>
        <w:t>-enriched-region-</w:t>
      </w:r>
      <w:r w:rsidR="00E60884">
        <w:rPr>
          <w:rFonts w:eastAsia="Times New Roman"/>
          <w:i/>
          <w:iCs/>
          <w:sz w:val="24"/>
          <w:szCs w:val="24"/>
          <w:lang w:val="en-US"/>
        </w:rPr>
        <w:t>length</w:t>
      </w:r>
      <w:r>
        <w:rPr>
          <w:rFonts w:eastAsia="Times New Roman"/>
          <w:i/>
          <w:iCs/>
          <w:sz w:val="24"/>
          <w:szCs w:val="24"/>
          <w:lang w:val="en-US"/>
        </w:rPr>
        <w:t xml:space="preserve"> x (average-</w:t>
      </w:r>
      <w:r w:rsidR="00E60884">
        <w:rPr>
          <w:rFonts w:eastAsia="Times New Roman"/>
          <w:i/>
          <w:iCs/>
          <w:sz w:val="24"/>
          <w:szCs w:val="24"/>
          <w:lang w:val="en-US"/>
        </w:rPr>
        <w:t xml:space="preserve">enriched-region-count-density – </w:t>
      </w:r>
      <w:r w:rsidRPr="00B00866">
        <w:rPr>
          <w:rFonts w:eastAsia="Times New Roman"/>
          <w:b/>
          <w:bCs/>
          <w:i/>
          <w:iCs/>
          <w:color w:val="FF0000"/>
          <w:sz w:val="24"/>
          <w:szCs w:val="24"/>
          <w:lang w:val="en-US"/>
        </w:rPr>
        <w:t>threshold</w:t>
      </w:r>
      <w:r w:rsidRPr="00B00866">
        <w:rPr>
          <w:rFonts w:eastAsia="Times New Roman"/>
          <w:i/>
          <w:iCs/>
          <w:sz w:val="24"/>
          <w:szCs w:val="24"/>
          <w:lang w:val="en-US"/>
        </w:rPr>
        <w:t>)</w:t>
      </w:r>
      <w:r w:rsidRPr="00B00866">
        <w:rPr>
          <w:rFonts w:eastAsia="Times New Roman"/>
          <w:sz w:val="24"/>
          <w:szCs w:val="24"/>
          <w:lang w:val="en-US"/>
        </w:rPr>
        <w:t xml:space="preserve"> </w:t>
      </w:r>
    </w:p>
    <w:p w14:paraId="4DD067F4" w14:textId="77777777" w:rsidR="00E60884" w:rsidRDefault="00B00866" w:rsidP="00FA47F3">
      <w:pPr>
        <w:tabs>
          <w:tab w:val="left" w:pos="3420"/>
        </w:tabs>
        <w:spacing w:before="60" w:after="60"/>
        <w:ind w:left="706"/>
        <w:rPr>
          <w:rFonts w:eastAsia="Times New Roman"/>
          <w:i/>
          <w:iCs/>
          <w:sz w:val="24"/>
          <w:szCs w:val="24"/>
          <w:lang w:val="en-US"/>
        </w:rPr>
      </w:pPr>
      <w:r>
        <w:rPr>
          <w:rFonts w:eastAsia="Times New Roman"/>
          <w:sz w:val="24"/>
          <w:szCs w:val="24"/>
          <w:lang w:val="en-US"/>
        </w:rPr>
        <w:t xml:space="preserve">+ </w:t>
      </w:r>
      <w:proofErr w:type="gramStart"/>
      <w:r w:rsidR="00E60884">
        <w:rPr>
          <w:rFonts w:eastAsia="Times New Roman"/>
          <w:i/>
          <w:sz w:val="24"/>
          <w:szCs w:val="24"/>
          <w:lang w:val="en-US"/>
        </w:rPr>
        <w:t>total</w:t>
      </w:r>
      <w:proofErr w:type="gramEnd"/>
      <w:r w:rsidR="00E60884">
        <w:rPr>
          <w:rFonts w:eastAsia="Times New Roman"/>
          <w:i/>
          <w:sz w:val="24"/>
          <w:szCs w:val="24"/>
          <w:lang w:val="en-US"/>
        </w:rPr>
        <w:t>-depleted-region-length</w:t>
      </w:r>
      <w:r w:rsidRPr="00B00866">
        <w:rPr>
          <w:rFonts w:eastAsia="Times New Roman"/>
          <w:i/>
          <w:iCs/>
          <w:sz w:val="24"/>
          <w:szCs w:val="24"/>
          <w:lang w:val="en-US"/>
        </w:rPr>
        <w:t xml:space="preserve"> x (</w:t>
      </w:r>
      <w:r w:rsidRPr="00B00866">
        <w:rPr>
          <w:rFonts w:eastAsia="Times New Roman"/>
          <w:b/>
          <w:bCs/>
          <w:i/>
          <w:iCs/>
          <w:color w:val="FF0000"/>
          <w:sz w:val="24"/>
          <w:szCs w:val="24"/>
          <w:lang w:val="en-US"/>
        </w:rPr>
        <w:t>threshold</w:t>
      </w:r>
      <w:r w:rsidR="00E60884">
        <w:rPr>
          <w:rFonts w:eastAsia="Times New Roman"/>
          <w:i/>
          <w:iCs/>
          <w:sz w:val="24"/>
          <w:szCs w:val="24"/>
          <w:lang w:val="en-US"/>
        </w:rPr>
        <w:t xml:space="preserve"> – average-depleted-region-</w:t>
      </w:r>
      <w:r w:rsidRPr="00B00866">
        <w:rPr>
          <w:rFonts w:eastAsia="Times New Roman"/>
          <w:i/>
          <w:iCs/>
          <w:sz w:val="24"/>
          <w:szCs w:val="24"/>
          <w:lang w:val="en-US"/>
        </w:rPr>
        <w:t>count-density)</w:t>
      </w:r>
    </w:p>
    <w:p w14:paraId="4F30E97C" w14:textId="77777777" w:rsidR="00FA47F3" w:rsidRPr="00B00866" w:rsidRDefault="00FA47F3" w:rsidP="00FA47F3">
      <w:pPr>
        <w:tabs>
          <w:tab w:val="left" w:pos="3420"/>
        </w:tabs>
        <w:spacing w:before="60" w:after="60"/>
        <w:ind w:left="706"/>
        <w:rPr>
          <w:rFonts w:eastAsia="Times New Roman"/>
          <w:sz w:val="24"/>
          <w:szCs w:val="24"/>
          <w:lang w:val="en-US"/>
        </w:rPr>
      </w:pPr>
      <w:r>
        <w:rPr>
          <w:rFonts w:eastAsia="Times New Roman"/>
          <w:i/>
          <w:iCs/>
          <w:sz w:val="24"/>
          <w:szCs w:val="24"/>
          <w:lang w:val="en-US"/>
        </w:rPr>
        <w:t xml:space="preserve">– </w:t>
      </w:r>
      <w:proofErr w:type="gramStart"/>
      <w:r>
        <w:rPr>
          <w:rFonts w:eastAsia="Times New Roman"/>
          <w:i/>
          <w:sz w:val="24"/>
          <w:szCs w:val="24"/>
          <w:lang w:val="en-US"/>
        </w:rPr>
        <w:t>number</w:t>
      </w:r>
      <w:proofErr w:type="gramEnd"/>
      <w:r>
        <w:rPr>
          <w:rFonts w:eastAsia="Times New Roman"/>
          <w:i/>
          <w:sz w:val="24"/>
          <w:szCs w:val="24"/>
          <w:lang w:val="en-US"/>
        </w:rPr>
        <w:t>-of-tr</w:t>
      </w:r>
      <w:r w:rsidRPr="00B00866">
        <w:rPr>
          <w:rFonts w:eastAsia="Times New Roman"/>
          <w:i/>
          <w:sz w:val="24"/>
          <w:szCs w:val="24"/>
          <w:lang w:val="en-US"/>
        </w:rPr>
        <w:t>ansitions</w:t>
      </w:r>
      <w:r>
        <w:rPr>
          <w:rFonts w:eastAsia="Times New Roman"/>
          <w:i/>
          <w:sz w:val="24"/>
          <w:szCs w:val="24"/>
          <w:lang w:val="en-US"/>
        </w:rPr>
        <w:t xml:space="preserve"> x</w:t>
      </w:r>
      <w:r>
        <w:rPr>
          <w:rFonts w:eastAsia="Times New Roman"/>
          <w:sz w:val="24"/>
          <w:szCs w:val="24"/>
          <w:lang w:val="en-US"/>
        </w:rPr>
        <w:t xml:space="preserve"> </w:t>
      </w:r>
      <w:r w:rsidRPr="00B00866">
        <w:rPr>
          <w:rFonts w:eastAsia="Times New Roman"/>
          <w:b/>
          <w:bCs/>
          <w:i/>
          <w:color w:val="FF0000"/>
          <w:sz w:val="24"/>
          <w:szCs w:val="24"/>
          <w:lang w:val="en-US"/>
        </w:rPr>
        <w:t>penalty</w:t>
      </w:r>
      <w:r w:rsidRPr="00B00866">
        <w:rPr>
          <w:rFonts w:eastAsia="Times New Roman"/>
          <w:i/>
          <w:sz w:val="24"/>
          <w:szCs w:val="24"/>
          <w:lang w:val="en-US"/>
        </w:rPr>
        <w:t xml:space="preserve"> </w:t>
      </w:r>
    </w:p>
    <w:p w14:paraId="227A1ED4" w14:textId="77777777" w:rsidR="00FA47F3" w:rsidRPr="00E60884" w:rsidRDefault="00FA47F3" w:rsidP="00E60884">
      <w:pPr>
        <w:tabs>
          <w:tab w:val="left" w:pos="3420"/>
        </w:tabs>
        <w:spacing w:before="0" w:after="0"/>
        <w:ind w:left="706"/>
        <w:rPr>
          <w:rFonts w:eastAsia="Times New Roman"/>
          <w:i/>
          <w:iCs/>
          <w:sz w:val="24"/>
          <w:szCs w:val="24"/>
          <w:lang w:val="en-US"/>
        </w:rPr>
      </w:pPr>
    </w:p>
    <w:p w14:paraId="41FD6A41" w14:textId="77777777" w:rsidR="00E60884" w:rsidRDefault="00E60884" w:rsidP="00E60884">
      <w:pPr>
        <w:rPr>
          <w:lang w:val="en-US"/>
        </w:rPr>
      </w:pPr>
      <w:r w:rsidRPr="00E60884">
        <w:rPr>
          <w:lang w:val="en-US"/>
        </w:rPr>
        <w:t xml:space="preserve">We will use the </w:t>
      </w:r>
      <w:proofErr w:type="spellStart"/>
      <w:r w:rsidRPr="00E60884">
        <w:rPr>
          <w:bCs/>
          <w:lang w:val="en-US"/>
        </w:rPr>
        <w:t>ChIP</w:t>
      </w:r>
      <w:proofErr w:type="spellEnd"/>
      <w:r w:rsidRPr="00E60884">
        <w:rPr>
          <w:bCs/>
          <w:lang w:val="en-US"/>
        </w:rPr>
        <w:t>-Part</w:t>
      </w:r>
      <w:r w:rsidRPr="00E60884">
        <w:rPr>
          <w:lang w:val="en-US"/>
        </w:rPr>
        <w:t xml:space="preserve"> tool to compare H3K4me3 chromatin domains in four</w:t>
      </w:r>
      <w:r>
        <w:rPr>
          <w:lang w:val="en-US"/>
        </w:rPr>
        <w:t xml:space="preserve"> different mouse ce</w:t>
      </w:r>
      <w:r w:rsidR="00FA47F3">
        <w:rPr>
          <w:lang w:val="en-US"/>
        </w:rPr>
        <w:t xml:space="preserve">ll </w:t>
      </w:r>
      <w:r w:rsidR="00386960">
        <w:rPr>
          <w:lang w:val="en-US"/>
        </w:rPr>
        <w:t>types</w:t>
      </w:r>
      <w:r>
        <w:rPr>
          <w:lang w:val="en-US"/>
        </w:rPr>
        <w:t>:</w:t>
      </w:r>
      <w:r w:rsidRPr="00E60884">
        <w:rPr>
          <w:lang w:val="en-US"/>
        </w:rPr>
        <w:t xml:space="preserve"> </w:t>
      </w:r>
      <w:r w:rsidR="00386960">
        <w:rPr>
          <w:lang w:val="en-US"/>
        </w:rPr>
        <w:t>embryonic stem cells and cell lines</w:t>
      </w:r>
      <w:r w:rsidRPr="00E60884">
        <w:rPr>
          <w:lang w:val="en-US"/>
        </w:rPr>
        <w:t xml:space="preserve"> (</w:t>
      </w:r>
      <w:r w:rsidRPr="00E60884">
        <w:rPr>
          <w:bCs/>
          <w:lang w:val="en-US"/>
        </w:rPr>
        <w:t>ES</w:t>
      </w:r>
      <w:r w:rsidRPr="00E60884">
        <w:rPr>
          <w:lang w:val="en-US"/>
        </w:rPr>
        <w:t xml:space="preserve"> and </w:t>
      </w:r>
      <w:proofErr w:type="spellStart"/>
      <w:r w:rsidRPr="00E60884">
        <w:rPr>
          <w:bCs/>
          <w:lang w:val="en-US"/>
        </w:rPr>
        <w:t>ESHyb</w:t>
      </w:r>
      <w:proofErr w:type="spellEnd"/>
      <w:r w:rsidRPr="00E60884">
        <w:rPr>
          <w:lang w:val="en-US"/>
        </w:rPr>
        <w:t>), embryonic fibroblasts (</w:t>
      </w:r>
      <w:r w:rsidRPr="00E60884">
        <w:rPr>
          <w:bCs/>
          <w:lang w:val="en-US"/>
        </w:rPr>
        <w:t>MEF</w:t>
      </w:r>
      <w:r w:rsidRPr="00E60884">
        <w:rPr>
          <w:lang w:val="en-US"/>
        </w:rPr>
        <w:t>), and</w:t>
      </w:r>
      <w:r w:rsidR="00FA47F3">
        <w:rPr>
          <w:lang w:val="en-US"/>
        </w:rPr>
        <w:t xml:space="preserve"> neural </w:t>
      </w:r>
      <w:r w:rsidRPr="00E60884">
        <w:rPr>
          <w:lang w:val="en-US"/>
        </w:rPr>
        <w:t>progenitors (</w:t>
      </w:r>
      <w:r w:rsidRPr="00E60884">
        <w:rPr>
          <w:bCs/>
          <w:lang w:val="en-US"/>
        </w:rPr>
        <w:t>NP</w:t>
      </w:r>
      <w:r>
        <w:rPr>
          <w:lang w:val="en-US"/>
        </w:rPr>
        <w:t xml:space="preserve">), using the following data sets: </w:t>
      </w:r>
    </w:p>
    <w:p w14:paraId="31E22524" w14:textId="04FD92C9" w:rsidR="00E60884" w:rsidRPr="00CD71ED" w:rsidRDefault="00E60884"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ourier New" w:eastAsia="Times New Roman" w:hAnsi="Courier New" w:cs="Courier New"/>
          <w:sz w:val="20"/>
          <w:szCs w:val="20"/>
          <w:lang w:val="en-US"/>
        </w:rPr>
      </w:pPr>
      <w:r w:rsidRPr="00CD71ED">
        <w:rPr>
          <w:rFonts w:ascii="Courier New" w:eastAsia="Times New Roman" w:hAnsi="Courier New" w:cs="Courier New"/>
          <w:sz w:val="20"/>
          <w:szCs w:val="20"/>
          <w:lang w:val="en-US"/>
        </w:rPr>
        <w:t xml:space="preserve">Genome:     M. </w:t>
      </w:r>
      <w:proofErr w:type="spellStart"/>
      <w:r w:rsidRPr="00CD71ED">
        <w:rPr>
          <w:rFonts w:ascii="Courier New" w:eastAsia="Times New Roman" w:hAnsi="Courier New" w:cs="Courier New"/>
          <w:sz w:val="20"/>
          <w:szCs w:val="20"/>
          <w:lang w:val="en-US"/>
        </w:rPr>
        <w:t>musculus</w:t>
      </w:r>
      <w:proofErr w:type="spellEnd"/>
      <w:r w:rsidRPr="00CD71ED">
        <w:rPr>
          <w:rFonts w:ascii="Courier New" w:eastAsia="Times New Roman" w:hAnsi="Courier New" w:cs="Courier New"/>
          <w:sz w:val="20"/>
          <w:szCs w:val="20"/>
          <w:lang w:val="en-US"/>
        </w:rPr>
        <w:t xml:space="preserve"> </w:t>
      </w:r>
      <w:r>
        <w:rPr>
          <w:rFonts w:ascii="Courier New" w:eastAsia="Times New Roman" w:hAnsi="Courier New" w:cs="Courier New"/>
          <w:sz w:val="20"/>
          <w:szCs w:val="20"/>
          <w:lang w:val="en-US"/>
        </w:rPr>
        <w:t>(</w:t>
      </w:r>
      <w:r w:rsidRPr="00CD71ED">
        <w:rPr>
          <w:rFonts w:ascii="Courier New" w:eastAsia="Times New Roman" w:hAnsi="Courier New" w:cs="Courier New"/>
          <w:sz w:val="20"/>
          <w:szCs w:val="20"/>
          <w:lang w:val="en-US"/>
        </w:rPr>
        <w:t>July</w:t>
      </w:r>
      <w:r>
        <w:rPr>
          <w:rFonts w:ascii="Courier New" w:eastAsia="Times New Roman" w:hAnsi="Courier New" w:cs="Courier New"/>
          <w:sz w:val="20"/>
          <w:szCs w:val="20"/>
          <w:lang w:val="en-US"/>
        </w:rPr>
        <w:t xml:space="preserve"> 2007</w:t>
      </w:r>
      <w:r w:rsidR="009A18F1" w:rsidRPr="009A18F1">
        <w:rPr>
          <w:rFonts w:ascii="Courier New" w:eastAsia="Times New Roman" w:hAnsi="Courier New" w:cs="Courier New"/>
          <w:sz w:val="20"/>
          <w:szCs w:val="20"/>
          <w:lang w:val="en-US"/>
        </w:rPr>
        <w:t xml:space="preserve"> </w:t>
      </w:r>
      <w:r w:rsidR="009A18F1">
        <w:rPr>
          <w:rFonts w:ascii="Courier New" w:eastAsia="Times New Roman" w:hAnsi="Courier New" w:cs="Courier New"/>
          <w:sz w:val="20"/>
          <w:szCs w:val="20"/>
          <w:lang w:val="en-US"/>
        </w:rPr>
        <w:t>NCBI37</w:t>
      </w:r>
      <w:r>
        <w:rPr>
          <w:rFonts w:ascii="Courier New" w:eastAsia="Times New Roman" w:hAnsi="Courier New" w:cs="Courier New"/>
          <w:sz w:val="20"/>
          <w:szCs w:val="20"/>
          <w:lang w:val="en-US"/>
        </w:rPr>
        <w:t>/mm9)</w:t>
      </w:r>
      <w:r w:rsidRPr="00CD71ED">
        <w:rPr>
          <w:rFonts w:ascii="Courier New" w:eastAsia="Times New Roman" w:hAnsi="Courier New" w:cs="Courier New"/>
          <w:sz w:val="20"/>
          <w:szCs w:val="20"/>
          <w:lang w:val="en-US"/>
        </w:rPr>
        <w:t xml:space="preserve"> </w:t>
      </w:r>
    </w:p>
    <w:p w14:paraId="4BB7B4A3" w14:textId="77777777" w:rsidR="00E60884" w:rsidRPr="00641569" w:rsidRDefault="00E60884"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Data Type:  </w:t>
      </w:r>
      <w:proofErr w:type="spellStart"/>
      <w:r w:rsidRPr="00641569">
        <w:rPr>
          <w:rFonts w:ascii="Courier New" w:eastAsia="Times New Roman" w:hAnsi="Courier New" w:cs="Courier New"/>
          <w:sz w:val="20"/>
          <w:szCs w:val="20"/>
          <w:lang w:val="en-US"/>
        </w:rPr>
        <w:t>ChIP-seq</w:t>
      </w:r>
      <w:proofErr w:type="spellEnd"/>
    </w:p>
    <w:p w14:paraId="6199B3E5" w14:textId="77777777" w:rsidR="00641569" w:rsidRDefault="00641569"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Series:     </w:t>
      </w:r>
      <w:proofErr w:type="spellStart"/>
      <w:r w:rsidRPr="00641569">
        <w:rPr>
          <w:rFonts w:ascii="Courier New" w:eastAsia="Times New Roman" w:hAnsi="Courier New" w:cs="Courier New"/>
          <w:sz w:val="20"/>
          <w:szCs w:val="20"/>
          <w:lang w:val="en-US"/>
        </w:rPr>
        <w:t>Mikkelsen</w:t>
      </w:r>
      <w:proofErr w:type="spellEnd"/>
      <w:r w:rsidRPr="00641569">
        <w:rPr>
          <w:rFonts w:ascii="Courier New" w:eastAsia="Times New Roman" w:hAnsi="Courier New" w:cs="Courier New"/>
          <w:sz w:val="20"/>
          <w:szCs w:val="20"/>
          <w:lang w:val="en-US"/>
        </w:rPr>
        <w:t xml:space="preserve"> 2007, histone </w:t>
      </w:r>
      <w:r>
        <w:rPr>
          <w:rFonts w:ascii="Courier New" w:eastAsia="Times New Roman" w:hAnsi="Courier New" w:cs="Courier New"/>
          <w:sz w:val="20"/>
          <w:szCs w:val="20"/>
          <w:lang w:val="en-US"/>
        </w:rPr>
        <w:t>modifications in mouse ...</w:t>
      </w:r>
      <w:r w:rsidRPr="00641569">
        <w:rPr>
          <w:rFonts w:ascii="Courier New" w:eastAsia="Times New Roman" w:hAnsi="Courier New" w:cs="Courier New"/>
          <w:sz w:val="20"/>
          <w:szCs w:val="20"/>
          <w:lang w:val="en-US"/>
        </w:rPr>
        <w:t xml:space="preserve"> </w:t>
      </w:r>
    </w:p>
    <w:p w14:paraId="60973A7F" w14:textId="77777777" w:rsidR="00641569" w:rsidRPr="00641569" w:rsidRDefault="00641569"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Samples:    ES H3K4me3</w:t>
      </w:r>
    </w:p>
    <w:p w14:paraId="24ABFFF7" w14:textId="77777777" w:rsidR="00641569" w:rsidRPr="00641569" w:rsidRDefault="00641569"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            </w:t>
      </w:r>
      <w:proofErr w:type="spellStart"/>
      <w:r w:rsidRPr="00641569">
        <w:rPr>
          <w:rFonts w:ascii="Courier New" w:eastAsia="Times New Roman" w:hAnsi="Courier New" w:cs="Courier New"/>
          <w:sz w:val="20"/>
          <w:szCs w:val="20"/>
          <w:lang w:val="en-US"/>
        </w:rPr>
        <w:t>EShyb</w:t>
      </w:r>
      <w:proofErr w:type="spellEnd"/>
      <w:r w:rsidRPr="00641569">
        <w:rPr>
          <w:rFonts w:ascii="Courier New" w:eastAsia="Times New Roman" w:hAnsi="Courier New" w:cs="Courier New"/>
          <w:sz w:val="20"/>
          <w:szCs w:val="20"/>
          <w:lang w:val="en-US"/>
        </w:rPr>
        <w:t xml:space="preserve"> H3K4me3</w:t>
      </w:r>
    </w:p>
    <w:p w14:paraId="75877ACC" w14:textId="77777777" w:rsidR="00641569" w:rsidRPr="00641569" w:rsidRDefault="00641569"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            MEF H3K4me3</w:t>
      </w:r>
    </w:p>
    <w:p w14:paraId="697EDCAB" w14:textId="77777777" w:rsidR="00E60884" w:rsidRPr="00641569" w:rsidRDefault="00641569" w:rsidP="00E608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            NP H3K4me3</w:t>
      </w:r>
      <w:r w:rsidR="00E60884" w:rsidRPr="00641569">
        <w:rPr>
          <w:rFonts w:ascii="Courier New" w:eastAsia="Times New Roman" w:hAnsi="Courier New" w:cs="Courier New"/>
          <w:sz w:val="20"/>
          <w:szCs w:val="20"/>
          <w:lang w:val="en-US"/>
        </w:rPr>
        <w:t xml:space="preserve"> </w:t>
      </w:r>
    </w:p>
    <w:p w14:paraId="42E47000" w14:textId="77777777" w:rsidR="00E60884" w:rsidRPr="00641569" w:rsidRDefault="00E60884" w:rsidP="006415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            </w:t>
      </w:r>
    </w:p>
    <w:p w14:paraId="50A98EB5" w14:textId="7046883A" w:rsidR="00E60884" w:rsidRPr="00641569" w:rsidRDefault="00E66A80" w:rsidP="00E60884">
      <w:pPr>
        <w:rPr>
          <w:lang w:val="en-US"/>
        </w:rPr>
      </w:pPr>
      <w:r>
        <w:rPr>
          <w:b/>
          <w:lang w:val="en-US"/>
        </w:rPr>
        <w:t xml:space="preserve">Step-by-step instructions </w:t>
      </w:r>
      <w:r w:rsidR="00641569" w:rsidRPr="00E66A80">
        <w:rPr>
          <w:b/>
          <w:lang w:val="en-US"/>
        </w:rPr>
        <w:t>(</w:t>
      </w:r>
      <w:r w:rsidR="00641569" w:rsidRPr="00E66A80">
        <w:rPr>
          <w:rFonts w:ascii="Courier New" w:eastAsia="Times New Roman" w:hAnsi="Courier New" w:cs="Courier New"/>
          <w:b/>
          <w:sz w:val="20"/>
          <w:szCs w:val="20"/>
          <w:lang w:val="en-US"/>
        </w:rPr>
        <w:t>ES H3K4me3)</w:t>
      </w:r>
      <w:r>
        <w:rPr>
          <w:rFonts w:ascii="Courier New" w:eastAsia="Times New Roman" w:hAnsi="Courier New" w:cs="Courier New"/>
          <w:sz w:val="20"/>
          <w:szCs w:val="20"/>
          <w:lang w:val="en-US"/>
        </w:rPr>
        <w:t>:</w:t>
      </w:r>
    </w:p>
    <w:p w14:paraId="13D4A660" w14:textId="77777777" w:rsidR="00E60884" w:rsidRDefault="00641569" w:rsidP="00641569">
      <w:pPr>
        <w:numPr>
          <w:ilvl w:val="0"/>
          <w:numId w:val="30"/>
        </w:numPr>
        <w:rPr>
          <w:lang w:val="en-US"/>
        </w:rPr>
      </w:pPr>
      <w:r>
        <w:rPr>
          <w:lang w:val="en-US"/>
        </w:rPr>
        <w:t xml:space="preserve">Go to </w:t>
      </w:r>
      <w:proofErr w:type="spellStart"/>
      <w:r>
        <w:rPr>
          <w:lang w:val="en-US"/>
        </w:rPr>
        <w:t>ChIP</w:t>
      </w:r>
      <w:proofErr w:type="spellEnd"/>
      <w:r>
        <w:rPr>
          <w:lang w:val="en-US"/>
        </w:rPr>
        <w:t>-part at:</w:t>
      </w:r>
    </w:p>
    <w:p w14:paraId="5FFF6493" w14:textId="77777777" w:rsidR="00641569" w:rsidRDefault="008935D9" w:rsidP="00641569">
      <w:pPr>
        <w:ind w:left="1416"/>
        <w:rPr>
          <w:lang w:val="en-US"/>
        </w:rPr>
      </w:pPr>
      <w:hyperlink r:id="rId34" w:history="1">
        <w:r w:rsidR="00641569" w:rsidRPr="00106B87">
          <w:rPr>
            <w:rStyle w:val="Hyperlink"/>
            <w:lang w:val="en-US"/>
          </w:rPr>
          <w:t>http://ccg.vital-it.ch/chipseq/chip_part.php</w:t>
        </w:r>
      </w:hyperlink>
    </w:p>
    <w:p w14:paraId="63C241FA" w14:textId="77777777" w:rsidR="00641569" w:rsidRPr="0079301C" w:rsidRDefault="00641569" w:rsidP="0079301C">
      <w:pPr>
        <w:ind w:left="708"/>
        <w:rPr>
          <w:lang w:val="en-US"/>
        </w:rPr>
      </w:pPr>
      <w:r w:rsidRPr="00641569">
        <w:rPr>
          <w:lang w:val="en-US"/>
        </w:rPr>
        <w:t>On the left side</w:t>
      </w:r>
      <w:r w:rsidR="00386960">
        <w:rPr>
          <w:lang w:val="en-US"/>
        </w:rPr>
        <w:t xml:space="preserve"> of</w:t>
      </w:r>
      <w:r>
        <w:rPr>
          <w:lang w:val="en-US"/>
        </w:rPr>
        <w:t xml:space="preserve"> the input form</w:t>
      </w:r>
      <w:r w:rsidR="0079301C">
        <w:rPr>
          <w:lang w:val="en-US"/>
        </w:rPr>
        <w:t xml:space="preserve"> under</w:t>
      </w:r>
      <w:r w:rsidRPr="00641569">
        <w:rPr>
          <w:lang w:val="en-US"/>
        </w:rPr>
        <w:t xml:space="preserve"> </w:t>
      </w:r>
      <w:r>
        <w:rPr>
          <w:lang w:val="en-US"/>
        </w:rPr>
        <w:t>“</w:t>
      </w:r>
      <w:proofErr w:type="spellStart"/>
      <w:r>
        <w:rPr>
          <w:lang w:val="en-US"/>
        </w:rPr>
        <w:t>ChIP-s</w:t>
      </w:r>
      <w:r w:rsidRPr="00641569">
        <w:rPr>
          <w:lang w:val="en-US"/>
        </w:rPr>
        <w:t>eq</w:t>
      </w:r>
      <w:proofErr w:type="spellEnd"/>
      <w:r w:rsidRPr="00641569">
        <w:rPr>
          <w:lang w:val="en-US"/>
        </w:rPr>
        <w:t xml:space="preserve"> Input</w:t>
      </w:r>
      <w:r>
        <w:rPr>
          <w:lang w:val="en-US"/>
        </w:rPr>
        <w:t xml:space="preserve"> Data”</w:t>
      </w:r>
      <w:r w:rsidRPr="00641569">
        <w:rPr>
          <w:lang w:val="en-US"/>
        </w:rPr>
        <w:t xml:space="preserve"> </w:t>
      </w:r>
      <w:r>
        <w:rPr>
          <w:lang w:val="en-US"/>
        </w:rPr>
        <w:t xml:space="preserve">select the sample </w:t>
      </w:r>
      <w:r w:rsidRPr="0079301C">
        <w:rPr>
          <w:color w:val="FF0000"/>
          <w:lang w:val="en-US"/>
        </w:rPr>
        <w:t>ES H3K4me3</w:t>
      </w:r>
      <w:r>
        <w:rPr>
          <w:lang w:val="en-US"/>
        </w:rPr>
        <w:t xml:space="preserve"> from the </w:t>
      </w:r>
      <w:proofErr w:type="gramStart"/>
      <w:r>
        <w:rPr>
          <w:lang w:val="en-US"/>
        </w:rPr>
        <w:t>above indicated</w:t>
      </w:r>
      <w:proofErr w:type="gramEnd"/>
      <w:r>
        <w:rPr>
          <w:lang w:val="en-US"/>
        </w:rPr>
        <w:t xml:space="preserve"> series. Further below under “</w:t>
      </w:r>
      <w:r w:rsidRPr="00641569">
        <w:rPr>
          <w:lang w:val="en-US"/>
        </w:rPr>
        <w:t>Additional Input Data Options</w:t>
      </w:r>
      <w:r>
        <w:rPr>
          <w:lang w:val="en-US"/>
        </w:rPr>
        <w:t>”</w:t>
      </w:r>
      <w:r w:rsidR="0079301C">
        <w:rPr>
          <w:lang w:val="en-US"/>
        </w:rPr>
        <w:t xml:space="preserve"> select strand </w:t>
      </w:r>
      <w:r w:rsidR="0079301C" w:rsidRPr="0079301C">
        <w:rPr>
          <w:color w:val="FF0000"/>
          <w:lang w:val="en-US"/>
        </w:rPr>
        <w:t>any</w:t>
      </w:r>
      <w:r w:rsidR="0079301C">
        <w:rPr>
          <w:lang w:val="en-US"/>
        </w:rPr>
        <w:t xml:space="preserve">, </w:t>
      </w:r>
      <w:r w:rsidR="004725DF">
        <w:rPr>
          <w:lang w:val="en-US"/>
        </w:rPr>
        <w:t xml:space="preserve">centering </w:t>
      </w:r>
      <w:r w:rsidR="004725DF">
        <w:rPr>
          <w:color w:val="FF0000"/>
          <w:lang w:val="en-US"/>
        </w:rPr>
        <w:t>100</w:t>
      </w:r>
      <w:r w:rsidR="004725DF">
        <w:rPr>
          <w:lang w:val="en-US"/>
        </w:rPr>
        <w:t xml:space="preserve">, </w:t>
      </w:r>
      <w:r w:rsidR="0079301C">
        <w:rPr>
          <w:lang w:val="en-US"/>
        </w:rPr>
        <w:t xml:space="preserve">Repeat Masker </w:t>
      </w:r>
      <w:r w:rsidR="0079301C" w:rsidRPr="0079301C">
        <w:rPr>
          <w:color w:val="FF0000"/>
          <w:lang w:val="en-US"/>
        </w:rPr>
        <w:t>off</w:t>
      </w:r>
      <w:r w:rsidR="0079301C">
        <w:rPr>
          <w:lang w:val="en-US"/>
        </w:rPr>
        <w:t>. On the right site under “</w:t>
      </w:r>
      <w:r w:rsidRPr="00641569">
        <w:rPr>
          <w:lang w:val="en-US"/>
        </w:rPr>
        <w:t>Partitioning Parameters</w:t>
      </w:r>
      <w:r w:rsidR="0079301C">
        <w:rPr>
          <w:lang w:val="en-US"/>
        </w:rPr>
        <w:t xml:space="preserve">” enter Threshold / relative enrichment factor </w:t>
      </w:r>
      <w:r w:rsidR="0079301C" w:rsidRPr="0079301C">
        <w:rPr>
          <w:color w:val="FF0000"/>
          <w:lang w:val="en-US"/>
        </w:rPr>
        <w:t>2</w:t>
      </w:r>
      <w:r w:rsidR="0079301C">
        <w:rPr>
          <w:lang w:val="en-US"/>
        </w:rPr>
        <w:t xml:space="preserve">, count cut-off </w:t>
      </w:r>
      <w:r w:rsidR="0079301C" w:rsidRPr="00386960">
        <w:rPr>
          <w:color w:val="FF0000"/>
          <w:lang w:val="en-US"/>
        </w:rPr>
        <w:t>1</w:t>
      </w:r>
      <w:r w:rsidR="0079301C">
        <w:rPr>
          <w:lang w:val="en-US"/>
        </w:rPr>
        <w:t xml:space="preserve">, Breaking Cost counts </w:t>
      </w:r>
      <w:r w:rsidR="005314DD">
        <w:rPr>
          <w:color w:val="FF0000"/>
          <w:lang w:val="en-US"/>
        </w:rPr>
        <w:t>checked 10</w:t>
      </w:r>
      <w:r w:rsidR="0079301C">
        <w:rPr>
          <w:lang w:val="en-US"/>
        </w:rPr>
        <w:t xml:space="preserve">, DNA length equivalent </w:t>
      </w:r>
      <w:r w:rsidR="0079301C" w:rsidRPr="0079301C">
        <w:rPr>
          <w:color w:val="FF0000"/>
          <w:lang w:val="en-US"/>
        </w:rPr>
        <w:t>checked 1000</w:t>
      </w:r>
      <w:r w:rsidR="0079301C">
        <w:rPr>
          <w:lang w:val="en-US"/>
        </w:rPr>
        <w:t>. Further below under “</w:t>
      </w:r>
      <w:r w:rsidR="0079301C" w:rsidRPr="0079301C">
        <w:rPr>
          <w:lang w:val="en-US"/>
        </w:rPr>
        <w:t>Genome Viewing Parameters</w:t>
      </w:r>
      <w:r w:rsidR="0079301C">
        <w:rPr>
          <w:lang w:val="en-US"/>
        </w:rPr>
        <w:t>” enter BED Track Name</w:t>
      </w:r>
      <w:r w:rsidR="0079301C" w:rsidRPr="0079301C">
        <w:rPr>
          <w:lang w:val="en-US"/>
        </w:rPr>
        <w:t xml:space="preserve"> </w:t>
      </w:r>
      <w:r w:rsidR="000779E1">
        <w:rPr>
          <w:color w:val="FF0000"/>
          <w:lang w:val="en-US"/>
        </w:rPr>
        <w:t>checked E</w:t>
      </w:r>
      <w:r w:rsidR="0079301C" w:rsidRPr="0079301C">
        <w:rPr>
          <w:color w:val="FF0000"/>
          <w:lang w:val="en-US"/>
        </w:rPr>
        <w:t>S.H3K4me3</w:t>
      </w:r>
      <w:r w:rsidR="0079301C">
        <w:rPr>
          <w:lang w:val="en-US"/>
        </w:rPr>
        <w:t xml:space="preserve">. Submit. </w:t>
      </w:r>
    </w:p>
    <w:p w14:paraId="2E6A0736" w14:textId="77777777" w:rsidR="00641569" w:rsidRDefault="004725DF" w:rsidP="004725DF">
      <w:pPr>
        <w:tabs>
          <w:tab w:val="left" w:pos="3075"/>
        </w:tabs>
        <w:ind w:left="708"/>
        <w:rPr>
          <w:lang w:val="en-US"/>
        </w:rPr>
      </w:pPr>
      <w:r>
        <w:rPr>
          <w:lang w:val="en-US"/>
        </w:rPr>
        <w:t xml:space="preserve">Note: The </w:t>
      </w:r>
      <w:proofErr w:type="spellStart"/>
      <w:r>
        <w:rPr>
          <w:lang w:val="en-US"/>
        </w:rPr>
        <w:t>ChIP</w:t>
      </w:r>
      <w:proofErr w:type="spellEnd"/>
      <w:r>
        <w:rPr>
          <w:lang w:val="en-US"/>
        </w:rPr>
        <w:t>-Part web application allows you to specify the partitioning parameters in absolute (count density, counts) or relative terms (relative enrichment factor, DNA length equivalent). The DNA length equivalent is the minimal length of a count-free region that breaks an enriched domain into two parts. The server automatically converts the corresponding value into an absolute penalty. If both types of brea</w:t>
      </w:r>
      <w:r w:rsidR="00FA47F3">
        <w:rPr>
          <w:lang w:val="en-US"/>
        </w:rPr>
        <w:t>king costs are checked then</w:t>
      </w:r>
      <w:r>
        <w:rPr>
          <w:lang w:val="en-US"/>
        </w:rPr>
        <w:t xml:space="preserve"> </w:t>
      </w:r>
      <w:proofErr w:type="spellStart"/>
      <w:r>
        <w:rPr>
          <w:lang w:val="en-US"/>
        </w:rPr>
        <w:t>ChIP</w:t>
      </w:r>
      <w:proofErr w:type="spellEnd"/>
      <w:r>
        <w:rPr>
          <w:lang w:val="en-US"/>
        </w:rPr>
        <w:t>-part will take the higher one</w:t>
      </w:r>
      <w:r w:rsidR="00FA47F3">
        <w:rPr>
          <w:lang w:val="en-US"/>
        </w:rPr>
        <w:t xml:space="preserve"> of</w:t>
      </w:r>
      <w:r>
        <w:rPr>
          <w:lang w:val="en-US"/>
        </w:rPr>
        <w:t xml:space="preserve"> the two </w:t>
      </w:r>
      <w:r w:rsidR="00FA47F3">
        <w:rPr>
          <w:lang w:val="en-US"/>
        </w:rPr>
        <w:t>penalty values.</w:t>
      </w:r>
      <w:r>
        <w:rPr>
          <w:lang w:val="en-US"/>
        </w:rPr>
        <w:t xml:space="preserve">  </w:t>
      </w:r>
    </w:p>
    <w:p w14:paraId="34A371F8" w14:textId="77777777" w:rsidR="00FA47F3" w:rsidRDefault="00FA47F3" w:rsidP="00E740B4">
      <w:pPr>
        <w:numPr>
          <w:ilvl w:val="0"/>
          <w:numId w:val="30"/>
        </w:numPr>
        <w:rPr>
          <w:lang w:val="en-US"/>
        </w:rPr>
      </w:pPr>
      <w:r>
        <w:rPr>
          <w:lang w:val="en-US"/>
        </w:rPr>
        <w:t xml:space="preserve">On the </w:t>
      </w:r>
      <w:proofErr w:type="spellStart"/>
      <w:r>
        <w:rPr>
          <w:lang w:val="en-US"/>
        </w:rPr>
        <w:t>ChIP</w:t>
      </w:r>
      <w:proofErr w:type="spellEnd"/>
      <w:r>
        <w:rPr>
          <w:lang w:val="en-US"/>
        </w:rPr>
        <w:t>-Part output page, click on the link “</w:t>
      </w:r>
      <w:r w:rsidRPr="00FA47F3">
        <w:rPr>
          <w:lang w:val="en-US"/>
        </w:rPr>
        <w:t>Partitioning Statistics</w:t>
      </w:r>
      <w:r>
        <w:rPr>
          <w:lang w:val="en-US"/>
        </w:rPr>
        <w:t xml:space="preserve">”. This will open a page showing various statistics of the results. You will see that there are 28031 enriched fragments with an average length of 2883 </w:t>
      </w:r>
      <w:proofErr w:type="spellStart"/>
      <w:r>
        <w:rPr>
          <w:lang w:val="en-US"/>
        </w:rPr>
        <w:t>bp.</w:t>
      </w:r>
      <w:proofErr w:type="spellEnd"/>
      <w:r>
        <w:rPr>
          <w:lang w:val="en-US"/>
        </w:rPr>
        <w:t xml:space="preserve"> </w:t>
      </w:r>
      <w:r w:rsidR="00386960">
        <w:rPr>
          <w:lang w:val="en-US"/>
        </w:rPr>
        <w:t>Now, click on</w:t>
      </w:r>
      <w:r w:rsidR="000779E1">
        <w:rPr>
          <w:lang w:val="en-US"/>
        </w:rPr>
        <w:t xml:space="preserve"> the link “USCS View</w:t>
      </w:r>
      <w:r w:rsidR="00386960">
        <w:rPr>
          <w:lang w:val="en-US"/>
        </w:rPr>
        <w:t>”</w:t>
      </w:r>
      <w:r w:rsidR="000779E1">
        <w:rPr>
          <w:lang w:val="en-US"/>
        </w:rPr>
        <w:t xml:space="preserve"> to navigate to the UCSC genome browser. </w:t>
      </w:r>
      <w:r w:rsidR="00E740B4" w:rsidRPr="00A4159B">
        <w:rPr>
          <w:color w:val="000000"/>
          <w:lang w:val="en-US"/>
        </w:rPr>
        <w:t>Enter genome positions</w:t>
      </w:r>
      <w:r w:rsidR="00E740B4" w:rsidRPr="00E740B4">
        <w:rPr>
          <w:color w:val="FF0000"/>
          <w:lang w:val="en-US"/>
        </w:rPr>
        <w:t xml:space="preserve"> chr6</w:t>
      </w:r>
      <w:proofErr w:type="gramStart"/>
      <w:r w:rsidR="00E740B4" w:rsidRPr="00E740B4">
        <w:rPr>
          <w:color w:val="FF0000"/>
          <w:lang w:val="en-US"/>
        </w:rPr>
        <w:t>:122,650,000</w:t>
      </w:r>
      <w:proofErr w:type="gramEnd"/>
      <w:r w:rsidR="00E740B4" w:rsidRPr="00E740B4">
        <w:rPr>
          <w:color w:val="FF0000"/>
          <w:lang w:val="en-US"/>
        </w:rPr>
        <w:t>-122,800,000</w:t>
      </w:r>
      <w:r w:rsidR="00E740B4">
        <w:rPr>
          <w:color w:val="FF0000"/>
          <w:lang w:val="en-US"/>
        </w:rPr>
        <w:t xml:space="preserve"> </w:t>
      </w:r>
      <w:r w:rsidR="00E740B4" w:rsidRPr="00A4159B">
        <w:rPr>
          <w:color w:val="000000"/>
          <w:lang w:val="en-US"/>
        </w:rPr>
        <w:t xml:space="preserve">into the text area provided for this purpose. </w:t>
      </w:r>
      <w:r w:rsidR="000779E1">
        <w:rPr>
          <w:lang w:val="en-US"/>
        </w:rPr>
        <w:t>Keep this browser window open during the next steps.</w:t>
      </w:r>
    </w:p>
    <w:p w14:paraId="7D57F847" w14:textId="77777777" w:rsidR="000779E1" w:rsidRDefault="000779E1" w:rsidP="000779E1">
      <w:pPr>
        <w:numPr>
          <w:ilvl w:val="0"/>
          <w:numId w:val="30"/>
        </w:numPr>
        <w:rPr>
          <w:lang w:val="en-US"/>
        </w:rPr>
      </w:pPr>
      <w:r>
        <w:rPr>
          <w:lang w:val="en-US"/>
        </w:rPr>
        <w:t>On the</w:t>
      </w:r>
      <w:r w:rsidRPr="000779E1">
        <w:rPr>
          <w:lang w:val="en-US"/>
        </w:rPr>
        <w:t xml:space="preserve"> ChIP-Seq Web ser</w:t>
      </w:r>
      <w:r>
        <w:rPr>
          <w:lang w:val="en-US"/>
        </w:rPr>
        <w:t xml:space="preserve">ver, we provide custom tracks for viewing selected </w:t>
      </w:r>
      <w:proofErr w:type="spellStart"/>
      <w:r>
        <w:rPr>
          <w:lang w:val="en-US"/>
        </w:rPr>
        <w:t>ChIP</w:t>
      </w:r>
      <w:proofErr w:type="spellEnd"/>
      <w:r>
        <w:rPr>
          <w:lang w:val="en-US"/>
        </w:rPr>
        <w:t xml:space="preserve"> </w:t>
      </w:r>
      <w:proofErr w:type="spellStart"/>
      <w:r>
        <w:rPr>
          <w:lang w:val="en-US"/>
        </w:rPr>
        <w:t>seq</w:t>
      </w:r>
      <w:proofErr w:type="spellEnd"/>
      <w:r>
        <w:rPr>
          <w:lang w:val="en-US"/>
        </w:rPr>
        <w:t xml:space="preserve"> samples in the UCSC genome browser. Go to </w:t>
      </w:r>
    </w:p>
    <w:p w14:paraId="32DCBD0C" w14:textId="77777777" w:rsidR="000779E1" w:rsidRDefault="008935D9" w:rsidP="000779E1">
      <w:pPr>
        <w:ind w:left="1416"/>
        <w:rPr>
          <w:lang w:val="en-US"/>
        </w:rPr>
      </w:pPr>
      <w:hyperlink r:id="rId35" w:history="1">
        <w:r w:rsidR="000779E1" w:rsidRPr="00106B87">
          <w:rPr>
            <w:rStyle w:val="Hyperlink"/>
            <w:lang w:val="en-US"/>
          </w:rPr>
          <w:t>http://ccg.vital-it.ch/chipseq/chip_seq_wig.html</w:t>
        </w:r>
      </w:hyperlink>
    </w:p>
    <w:p w14:paraId="594D3592" w14:textId="77777777" w:rsidR="007E38DF" w:rsidRDefault="00E740B4" w:rsidP="000779E1">
      <w:pPr>
        <w:ind w:left="720"/>
        <w:rPr>
          <w:lang w:val="en-US"/>
        </w:rPr>
      </w:pPr>
      <w:proofErr w:type="gramStart"/>
      <w:r>
        <w:rPr>
          <w:lang w:val="en-US"/>
        </w:rPr>
        <w:t>and</w:t>
      </w:r>
      <w:proofErr w:type="gramEnd"/>
      <w:r>
        <w:rPr>
          <w:lang w:val="en-US"/>
        </w:rPr>
        <w:t xml:space="preserve"> copy the URL</w:t>
      </w:r>
      <w:r w:rsidR="000779E1">
        <w:rPr>
          <w:lang w:val="en-US"/>
        </w:rPr>
        <w:t xml:space="preserve"> corresponding to the ES H3K4me3 sample</w:t>
      </w:r>
      <w:r>
        <w:rPr>
          <w:lang w:val="en-US"/>
        </w:rPr>
        <w:t xml:space="preserve"> into the edit buffer of your browser window. Then return </w:t>
      </w:r>
      <w:r w:rsidR="00386960">
        <w:rPr>
          <w:lang w:val="en-US"/>
        </w:rPr>
        <w:t xml:space="preserve">to </w:t>
      </w:r>
      <w:r>
        <w:rPr>
          <w:lang w:val="en-US"/>
        </w:rPr>
        <w:t xml:space="preserve">the open UCSC genome browser window and click on the action button “manage custom tracks” under the graphical display. A new window will open. Click on “add custom track” and then paste the URL of the ES H3K4me3 custom track into the </w:t>
      </w:r>
      <w:r w:rsidR="007E38DF">
        <w:rPr>
          <w:lang w:val="en-US"/>
        </w:rPr>
        <w:t>text area provided for this purpose. Submit. On the next page, use the “go</w:t>
      </w:r>
      <w:r w:rsidR="00386960">
        <w:rPr>
          <w:lang w:val="en-US"/>
        </w:rPr>
        <w:t>”</w:t>
      </w:r>
      <w:r w:rsidR="007E38DF">
        <w:rPr>
          <w:lang w:val="en-US"/>
        </w:rPr>
        <w:t xml:space="preserve"> button to return to standard genome browser view. You will now see the enriched domain defined by </w:t>
      </w:r>
      <w:proofErr w:type="spellStart"/>
      <w:r w:rsidR="007E38DF">
        <w:rPr>
          <w:lang w:val="en-US"/>
        </w:rPr>
        <w:t>ChIP</w:t>
      </w:r>
      <w:proofErr w:type="spellEnd"/>
      <w:r w:rsidR="007E38DF">
        <w:rPr>
          <w:lang w:val="en-US"/>
        </w:rPr>
        <w:t xml:space="preserve">-Part together with </w:t>
      </w:r>
      <w:r w:rsidR="00386960">
        <w:rPr>
          <w:lang w:val="en-US"/>
        </w:rPr>
        <w:t xml:space="preserve">a </w:t>
      </w:r>
      <w:r w:rsidR="007E38DF">
        <w:rPr>
          <w:lang w:val="en-US"/>
        </w:rPr>
        <w:t xml:space="preserve">track showing the corresponding </w:t>
      </w:r>
      <w:proofErr w:type="spellStart"/>
      <w:r w:rsidR="007E38DF">
        <w:rPr>
          <w:lang w:val="en-US"/>
        </w:rPr>
        <w:t>ChIP-seq</w:t>
      </w:r>
      <w:proofErr w:type="spellEnd"/>
      <w:r w:rsidR="007E38DF">
        <w:rPr>
          <w:lang w:val="en-US"/>
        </w:rPr>
        <w:t xml:space="preserve"> tag density profile.</w:t>
      </w:r>
    </w:p>
    <w:p w14:paraId="020D156F" w14:textId="77777777" w:rsidR="007E38DF" w:rsidRDefault="007E38DF" w:rsidP="007E38DF">
      <w:pPr>
        <w:numPr>
          <w:ilvl w:val="0"/>
          <w:numId w:val="30"/>
        </w:numPr>
        <w:rPr>
          <w:lang w:val="en-US"/>
        </w:rPr>
      </w:pPr>
      <w:r>
        <w:rPr>
          <w:lang w:val="en-US"/>
        </w:rPr>
        <w:t xml:space="preserve">Repeat step 1-3 for the other three </w:t>
      </w:r>
      <w:proofErr w:type="spellStart"/>
      <w:r>
        <w:rPr>
          <w:lang w:val="en-US"/>
        </w:rPr>
        <w:t>ChIP-seq</w:t>
      </w:r>
      <w:proofErr w:type="spellEnd"/>
      <w:r>
        <w:rPr>
          <w:lang w:val="en-US"/>
        </w:rPr>
        <w:t xml:space="preserve"> samples indicated above. Upload </w:t>
      </w:r>
      <w:r w:rsidR="00386960">
        <w:rPr>
          <w:lang w:val="en-US"/>
        </w:rPr>
        <w:t>all</w:t>
      </w:r>
      <w:r>
        <w:rPr>
          <w:lang w:val="en-US"/>
        </w:rPr>
        <w:t xml:space="preserve"> custom track files </w:t>
      </w:r>
      <w:r w:rsidR="00386960">
        <w:rPr>
          <w:lang w:val="en-US"/>
        </w:rPr>
        <w:t xml:space="preserve">produced by </w:t>
      </w:r>
      <w:proofErr w:type="spellStart"/>
      <w:r w:rsidR="00386960">
        <w:rPr>
          <w:lang w:val="en-US"/>
        </w:rPr>
        <w:t>ChIP_Part</w:t>
      </w:r>
      <w:proofErr w:type="spellEnd"/>
      <w:r w:rsidR="00386960">
        <w:rPr>
          <w:lang w:val="en-US"/>
        </w:rPr>
        <w:t xml:space="preserve"> </w:t>
      </w:r>
      <w:r>
        <w:rPr>
          <w:lang w:val="en-US"/>
        </w:rPr>
        <w:t>to the UCSC genome browser along with corresponding wiggle file</w:t>
      </w:r>
      <w:r w:rsidR="00386960">
        <w:rPr>
          <w:lang w:val="en-US"/>
        </w:rPr>
        <w:t>s</w:t>
      </w:r>
      <w:r>
        <w:rPr>
          <w:lang w:val="en-US"/>
        </w:rPr>
        <w:t xml:space="preserve"> for the input data provided by the </w:t>
      </w:r>
      <w:proofErr w:type="spellStart"/>
      <w:r>
        <w:rPr>
          <w:lang w:val="en-US"/>
        </w:rPr>
        <w:t>ChIP-seq</w:t>
      </w:r>
      <w:proofErr w:type="spellEnd"/>
      <w:r>
        <w:rPr>
          <w:lang w:val="en-US"/>
        </w:rPr>
        <w:t xml:space="preserve"> server.   </w:t>
      </w:r>
    </w:p>
    <w:p w14:paraId="4AFBEC4F" w14:textId="77777777" w:rsidR="00D84BA6" w:rsidRDefault="00D84BA6" w:rsidP="00D84BA6">
      <w:pPr>
        <w:rPr>
          <w:lang w:val="en-US"/>
        </w:rPr>
      </w:pPr>
    </w:p>
    <w:p w14:paraId="3DA57A41" w14:textId="77777777" w:rsidR="00D84BA6" w:rsidRDefault="00D84BA6" w:rsidP="00D84BA6">
      <w:pPr>
        <w:rPr>
          <w:b/>
          <w:lang w:val="en-US"/>
        </w:rPr>
      </w:pPr>
      <w:r>
        <w:rPr>
          <w:b/>
          <w:lang w:val="en-US"/>
        </w:rPr>
        <w:t>Results and Discussion:</w:t>
      </w:r>
    </w:p>
    <w:p w14:paraId="104FDB25" w14:textId="77777777" w:rsidR="00212E91" w:rsidRPr="00212E91" w:rsidRDefault="00212E91" w:rsidP="00212E91">
      <w:pPr>
        <w:rPr>
          <w:lang w:val="en-US"/>
        </w:rPr>
      </w:pPr>
      <w:r>
        <w:rPr>
          <w:lang w:val="en-US"/>
        </w:rPr>
        <w:t>Fig. 2.2.1 shows the H3K4m</w:t>
      </w:r>
      <w:r w:rsidR="00386960">
        <w:rPr>
          <w:lang w:val="en-US"/>
        </w:rPr>
        <w:t>e</w:t>
      </w:r>
      <w:r>
        <w:rPr>
          <w:lang w:val="en-US"/>
        </w:rPr>
        <w:t xml:space="preserve">3-enriched domains found by </w:t>
      </w:r>
      <w:proofErr w:type="spellStart"/>
      <w:r>
        <w:rPr>
          <w:lang w:val="en-US"/>
        </w:rPr>
        <w:t>ChIP</w:t>
      </w:r>
      <w:proofErr w:type="spellEnd"/>
      <w:r>
        <w:rPr>
          <w:lang w:val="en-US"/>
        </w:rPr>
        <w:t>-Part for d</w:t>
      </w:r>
      <w:r w:rsidR="00386960">
        <w:rPr>
          <w:lang w:val="en-US"/>
        </w:rPr>
        <w:t xml:space="preserve">ifferent mouse cell types </w:t>
      </w:r>
      <w:r>
        <w:rPr>
          <w:lang w:val="en-US"/>
        </w:rPr>
        <w:t>along with the corresponding input data (</w:t>
      </w:r>
      <w:proofErr w:type="spellStart"/>
      <w:r>
        <w:rPr>
          <w:lang w:val="en-US"/>
        </w:rPr>
        <w:t>ChIP-seq</w:t>
      </w:r>
      <w:proofErr w:type="spellEnd"/>
      <w:r>
        <w:rPr>
          <w:lang w:val="en-US"/>
        </w:rPr>
        <w:t xml:space="preserve"> tag density profiles).  </w:t>
      </w:r>
    </w:p>
    <w:p w14:paraId="6296D183" w14:textId="77777777" w:rsidR="000779E1" w:rsidRDefault="000779E1" w:rsidP="007E38DF">
      <w:pPr>
        <w:ind w:left="360"/>
        <w:rPr>
          <w:lang w:val="en-US"/>
        </w:rPr>
      </w:pPr>
    </w:p>
    <w:p w14:paraId="4EF07BD6" w14:textId="77777777" w:rsidR="00212E91" w:rsidRDefault="00212E91" w:rsidP="007E38DF">
      <w:pPr>
        <w:ind w:left="360"/>
        <w:rPr>
          <w:lang w:val="en-US"/>
        </w:rPr>
      </w:pPr>
    </w:p>
    <w:p w14:paraId="7ACB9422" w14:textId="77777777" w:rsidR="00D84BA6" w:rsidRPr="000779E1" w:rsidRDefault="00591D1B" w:rsidP="00D84BA6">
      <w:pPr>
        <w:rPr>
          <w:lang w:val="en-US"/>
        </w:rPr>
      </w:pPr>
      <w:r>
        <w:rPr>
          <w:noProof/>
          <w:lang w:val="en-US"/>
        </w:rPr>
        <w:drawing>
          <wp:inline distT="0" distB="0" distL="0" distR="0" wp14:anchorId="1412230C" wp14:editId="16D742FA">
            <wp:extent cx="5860415" cy="2601595"/>
            <wp:effectExtent l="0" t="0" r="6985" b="0"/>
            <wp:docPr id="18" name="Picture 18" descr="http://genome.ucsc.edu/trash/hgt/hgt_genome_1ff2_3f0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enome.ucsc.edu/trash/hgt/hgt_genome_1ff2_3f083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0415" cy="2601595"/>
                    </a:xfrm>
                    <a:prstGeom prst="rect">
                      <a:avLst/>
                    </a:prstGeom>
                    <a:noFill/>
                    <a:ln>
                      <a:noFill/>
                    </a:ln>
                  </pic:spPr>
                </pic:pic>
              </a:graphicData>
            </a:graphic>
          </wp:inline>
        </w:drawing>
      </w:r>
    </w:p>
    <w:p w14:paraId="6EFEE2EC" w14:textId="77777777" w:rsidR="000779E1" w:rsidRDefault="000779E1" w:rsidP="000779E1">
      <w:pPr>
        <w:rPr>
          <w:lang w:val="en-US"/>
        </w:rPr>
      </w:pPr>
    </w:p>
    <w:p w14:paraId="43545A44" w14:textId="77777777" w:rsidR="00212E91" w:rsidRDefault="00212E91" w:rsidP="000779E1">
      <w:pPr>
        <w:rPr>
          <w:lang w:val="en-US"/>
        </w:rPr>
      </w:pPr>
      <w:r w:rsidRPr="00386960">
        <w:rPr>
          <w:b/>
          <w:lang w:val="en-US"/>
        </w:rPr>
        <w:t>Figure 2.2.1</w:t>
      </w:r>
      <w:r>
        <w:rPr>
          <w:lang w:val="en-US"/>
        </w:rPr>
        <w:t xml:space="preserve">. H3K4me3 enriched domains found by </w:t>
      </w:r>
      <w:proofErr w:type="spellStart"/>
      <w:r>
        <w:rPr>
          <w:lang w:val="en-US"/>
        </w:rPr>
        <w:t>ChIP</w:t>
      </w:r>
      <w:proofErr w:type="spellEnd"/>
      <w:r w:rsidR="00386960">
        <w:rPr>
          <w:lang w:val="en-US"/>
        </w:rPr>
        <w:t>-Part for 4</w:t>
      </w:r>
      <w:r>
        <w:rPr>
          <w:lang w:val="en-US"/>
        </w:rPr>
        <w:t xml:space="preserve"> different cell types (brown) together with </w:t>
      </w:r>
      <w:r w:rsidR="00386960">
        <w:rPr>
          <w:lang w:val="en-US"/>
        </w:rPr>
        <w:t xml:space="preserve">the </w:t>
      </w:r>
      <w:r>
        <w:rPr>
          <w:lang w:val="en-US"/>
        </w:rPr>
        <w:t>corresponding</w:t>
      </w:r>
      <w:r w:rsidR="00386960">
        <w:rPr>
          <w:lang w:val="en-US"/>
        </w:rPr>
        <w:t xml:space="preserve"> input data (green) in a</w:t>
      </w:r>
      <w:r>
        <w:rPr>
          <w:lang w:val="en-US"/>
        </w:rPr>
        <w:t xml:space="preserve"> genomic region including the </w:t>
      </w:r>
      <w:proofErr w:type="spellStart"/>
      <w:r>
        <w:rPr>
          <w:lang w:val="en-US"/>
        </w:rPr>
        <w:t>Nanog</w:t>
      </w:r>
      <w:proofErr w:type="spellEnd"/>
      <w:r>
        <w:rPr>
          <w:lang w:val="en-US"/>
        </w:rPr>
        <w:t xml:space="preserve"> gene.   </w:t>
      </w:r>
    </w:p>
    <w:p w14:paraId="1617B726" w14:textId="77777777" w:rsidR="00623A99" w:rsidRDefault="00212E91" w:rsidP="00212E91">
      <w:pPr>
        <w:rPr>
          <w:lang w:val="en-US"/>
        </w:rPr>
      </w:pPr>
      <w:r>
        <w:rPr>
          <w:lang w:val="en-US"/>
        </w:rPr>
        <w:t>We first note</w:t>
      </w:r>
      <w:r w:rsidR="00386960">
        <w:rPr>
          <w:lang w:val="en-US"/>
        </w:rPr>
        <w:t xml:space="preserve"> that</w:t>
      </w:r>
      <w:r>
        <w:rPr>
          <w:lang w:val="en-US"/>
        </w:rPr>
        <w:t xml:space="preserve"> </w:t>
      </w:r>
      <w:proofErr w:type="spellStart"/>
      <w:r>
        <w:rPr>
          <w:lang w:val="en-US"/>
        </w:rPr>
        <w:t>ChIP</w:t>
      </w:r>
      <w:proofErr w:type="spellEnd"/>
      <w:r>
        <w:rPr>
          <w:lang w:val="en-US"/>
        </w:rPr>
        <w:t>-part partitions the gnome in a way that is</w:t>
      </w:r>
      <w:r w:rsidRPr="00212E91">
        <w:rPr>
          <w:lang w:val="en-US"/>
        </w:rPr>
        <w:t xml:space="preserve"> consistent wi</w:t>
      </w:r>
      <w:r w:rsidR="00623A99">
        <w:rPr>
          <w:lang w:val="en-US"/>
        </w:rPr>
        <w:t>th human intu</w:t>
      </w:r>
      <w:r>
        <w:rPr>
          <w:lang w:val="en-US"/>
        </w:rPr>
        <w:t>ition.</w:t>
      </w:r>
      <w:r w:rsidR="00623A99">
        <w:rPr>
          <w:lang w:val="en-US"/>
        </w:rPr>
        <w:t xml:space="preserve"> </w:t>
      </w:r>
      <w:r>
        <w:rPr>
          <w:lang w:val="en-US"/>
        </w:rPr>
        <w:t xml:space="preserve"> </w:t>
      </w:r>
      <w:r w:rsidRPr="00212E91">
        <w:rPr>
          <w:lang w:val="en-US"/>
        </w:rPr>
        <w:t xml:space="preserve"> </w:t>
      </w:r>
      <w:r w:rsidR="00623A99">
        <w:rPr>
          <w:lang w:val="en-US"/>
        </w:rPr>
        <w:t>The genome snapshot is taken f</w:t>
      </w:r>
      <w:r w:rsidR="00386960">
        <w:rPr>
          <w:lang w:val="en-US"/>
        </w:rPr>
        <w:t xml:space="preserve">rom a genomic </w:t>
      </w:r>
      <w:proofErr w:type="gramStart"/>
      <w:r w:rsidR="00386960">
        <w:rPr>
          <w:lang w:val="en-US"/>
        </w:rPr>
        <w:t>region</w:t>
      </w:r>
      <w:r w:rsidR="00623A99">
        <w:rPr>
          <w:lang w:val="en-US"/>
        </w:rPr>
        <w:t xml:space="preserve"> which</w:t>
      </w:r>
      <w:proofErr w:type="gramEnd"/>
      <w:r w:rsidR="00623A99">
        <w:rPr>
          <w:lang w:val="en-US"/>
        </w:rPr>
        <w:t xml:space="preserve"> includes </w:t>
      </w:r>
      <w:proofErr w:type="spellStart"/>
      <w:r w:rsidR="00623A99">
        <w:rPr>
          <w:lang w:val="en-US"/>
        </w:rPr>
        <w:t>Nanog</w:t>
      </w:r>
      <w:proofErr w:type="spellEnd"/>
      <w:r w:rsidR="00623A99">
        <w:rPr>
          <w:lang w:val="en-US"/>
        </w:rPr>
        <w:t xml:space="preserve">, a hallmark gene of embryonic stem cells. We note that </w:t>
      </w:r>
      <w:proofErr w:type="gramStart"/>
      <w:r w:rsidR="00623A99">
        <w:rPr>
          <w:lang w:val="en-US"/>
        </w:rPr>
        <w:t>the promoter region of this gene is marked by H3K4me3</w:t>
      </w:r>
      <w:proofErr w:type="gramEnd"/>
      <w:r w:rsidR="00623A99">
        <w:rPr>
          <w:lang w:val="en-US"/>
        </w:rPr>
        <w:t xml:space="preserve"> onl</w:t>
      </w:r>
      <w:r w:rsidR="00386960">
        <w:rPr>
          <w:lang w:val="en-US"/>
        </w:rPr>
        <w:t>y in the two ES samples</w:t>
      </w:r>
      <w:r w:rsidR="00623A99">
        <w:rPr>
          <w:lang w:val="en-US"/>
        </w:rPr>
        <w:t>. A</w:t>
      </w:r>
      <w:r w:rsidR="00386960">
        <w:rPr>
          <w:lang w:val="en-US"/>
        </w:rPr>
        <w:t>n</w:t>
      </w:r>
      <w:r w:rsidR="00623A99">
        <w:rPr>
          <w:lang w:val="en-US"/>
        </w:rPr>
        <w:t xml:space="preserve"> enriched region further downstream </w:t>
      </w:r>
      <w:r w:rsidR="00386960">
        <w:rPr>
          <w:lang w:val="en-US"/>
        </w:rPr>
        <w:t>disappears in</w:t>
      </w:r>
      <w:r w:rsidR="00623A99">
        <w:rPr>
          <w:lang w:val="en-US"/>
        </w:rPr>
        <w:t xml:space="preserve"> neural progenitor cells but not in </w:t>
      </w:r>
      <w:r w:rsidR="00386960">
        <w:rPr>
          <w:lang w:val="en-US"/>
        </w:rPr>
        <w:t>mouse embryo</w:t>
      </w:r>
      <w:r w:rsidR="00623A99">
        <w:rPr>
          <w:lang w:val="en-US"/>
        </w:rPr>
        <w:t xml:space="preserve">nic fibroblasts. Other enriched domains persist in all analyzed cell types. </w:t>
      </w:r>
    </w:p>
    <w:p w14:paraId="26D9FB7B" w14:textId="77777777" w:rsidR="00623A99" w:rsidRDefault="00623A99" w:rsidP="00212E91">
      <w:pPr>
        <w:rPr>
          <w:b/>
          <w:lang w:val="en-US"/>
        </w:rPr>
      </w:pPr>
      <w:r>
        <w:rPr>
          <w:b/>
          <w:lang w:val="en-US"/>
        </w:rPr>
        <w:t xml:space="preserve">What </w:t>
      </w:r>
      <w:proofErr w:type="gramStart"/>
      <w:r>
        <w:rPr>
          <w:b/>
          <w:lang w:val="en-US"/>
        </w:rPr>
        <w:t>next ?</w:t>
      </w:r>
      <w:proofErr w:type="gramEnd"/>
    </w:p>
    <w:p w14:paraId="13916CE3" w14:textId="77777777" w:rsidR="00212E91" w:rsidRPr="00641569" w:rsidRDefault="00623A99" w:rsidP="000779E1">
      <w:pPr>
        <w:rPr>
          <w:lang w:val="en-US"/>
        </w:rPr>
      </w:pPr>
      <w:r>
        <w:rPr>
          <w:lang w:val="en-US"/>
        </w:rPr>
        <w:t>Repeat this analysis with other histone marks from the same series. H3K3</w:t>
      </w:r>
      <w:r w:rsidR="00386960">
        <w:rPr>
          <w:lang w:val="en-US"/>
        </w:rPr>
        <w:t>6me3 is an interesting example</w:t>
      </w:r>
      <w:r>
        <w:rPr>
          <w:lang w:val="en-US"/>
        </w:rPr>
        <w:t xml:space="preserve"> as this histone mark reportedly associates with transcribed region (gene bodies).   </w:t>
      </w:r>
    </w:p>
    <w:p w14:paraId="4D0AF3B7" w14:textId="77777777" w:rsidR="00252209" w:rsidRDefault="00252209" w:rsidP="00252209">
      <w:pPr>
        <w:pStyle w:val="Heading2"/>
        <w:rPr>
          <w:rStyle w:val="Heading2Char"/>
          <w:b/>
          <w:lang w:val="en-US"/>
        </w:rPr>
      </w:pPr>
      <w:r w:rsidRPr="00252209">
        <w:rPr>
          <w:b w:val="0"/>
          <w:lang w:val="en-US"/>
        </w:rPr>
        <w:t>2</w:t>
      </w:r>
      <w:r w:rsidRPr="00252209">
        <w:rPr>
          <w:rStyle w:val="Heading2Char"/>
          <w:b/>
          <w:lang w:val="en-US"/>
        </w:rPr>
        <w:t xml:space="preserve">.3. Analyzing chromatin domain boundaries by </w:t>
      </w:r>
      <w:proofErr w:type="spellStart"/>
      <w:r w:rsidRPr="00252209">
        <w:rPr>
          <w:rStyle w:val="Heading2Char"/>
          <w:b/>
          <w:lang w:val="en-US"/>
        </w:rPr>
        <w:t>ChIP</w:t>
      </w:r>
      <w:proofErr w:type="spellEnd"/>
      <w:r w:rsidRPr="00252209">
        <w:rPr>
          <w:rStyle w:val="Heading2Char"/>
          <w:b/>
          <w:lang w:val="en-US"/>
        </w:rPr>
        <w:t>-part</w:t>
      </w:r>
    </w:p>
    <w:p w14:paraId="3834969D" w14:textId="77777777" w:rsidR="00252209" w:rsidRDefault="00252209" w:rsidP="00252209">
      <w:pPr>
        <w:rPr>
          <w:lang w:val="en-US"/>
        </w:rPr>
      </w:pPr>
      <w:r w:rsidRPr="00252209">
        <w:rPr>
          <w:lang w:val="en-US"/>
        </w:rPr>
        <w:t xml:space="preserve">The </w:t>
      </w:r>
      <w:proofErr w:type="spellStart"/>
      <w:r w:rsidRPr="00252209">
        <w:rPr>
          <w:lang w:val="en-US"/>
        </w:rPr>
        <w:t>ChIP</w:t>
      </w:r>
      <w:proofErr w:type="spellEnd"/>
      <w:r w:rsidRPr="00252209">
        <w:rPr>
          <w:lang w:val="en-US"/>
        </w:rPr>
        <w:t>-Part tool can be used to define chromatin domain boundaries and to investigate correlated features. The zinc finger protein CTCF has been reported to bind to such domain boundaries and to prevent propagati</w:t>
      </w:r>
      <w:r>
        <w:rPr>
          <w:lang w:val="en-US"/>
        </w:rPr>
        <w:t>on of some histone modifications</w:t>
      </w:r>
      <w:r w:rsidR="00B43025">
        <w:rPr>
          <w:lang w:val="en-US"/>
        </w:rPr>
        <w:t xml:space="preserve"> across them</w:t>
      </w:r>
      <w:r w:rsidRPr="00252209">
        <w:rPr>
          <w:lang w:val="en-US"/>
        </w:rPr>
        <w:t xml:space="preserve">. To test this hypothesis, </w:t>
      </w:r>
      <w:r w:rsidR="00D07EA3">
        <w:rPr>
          <w:lang w:val="en-US"/>
        </w:rPr>
        <w:t xml:space="preserve">we will use </w:t>
      </w:r>
      <w:proofErr w:type="spellStart"/>
      <w:r w:rsidR="00D07EA3">
        <w:rPr>
          <w:lang w:val="en-US"/>
        </w:rPr>
        <w:t>ChIP</w:t>
      </w:r>
      <w:proofErr w:type="spellEnd"/>
      <w:r w:rsidR="00D07EA3">
        <w:rPr>
          <w:lang w:val="en-US"/>
        </w:rPr>
        <w:t xml:space="preserve">-Part to delineate </w:t>
      </w:r>
      <w:r w:rsidRPr="00252209">
        <w:rPr>
          <w:lang w:val="en-US"/>
        </w:rPr>
        <w:t xml:space="preserve">chromatin domains enriched in the histone variant H2AZ and then look at the distribution of CTCF </w:t>
      </w:r>
      <w:proofErr w:type="spellStart"/>
      <w:r w:rsidRPr="00252209">
        <w:rPr>
          <w:lang w:val="en-US"/>
        </w:rPr>
        <w:t>ChIP-seq</w:t>
      </w:r>
      <w:proofErr w:type="spellEnd"/>
      <w:r w:rsidRPr="00252209">
        <w:rPr>
          <w:lang w:val="en-US"/>
        </w:rPr>
        <w:t xml:space="preserve"> tags </w:t>
      </w:r>
      <w:r w:rsidR="00D07EA3">
        <w:rPr>
          <w:lang w:val="en-US"/>
        </w:rPr>
        <w:t>and peaks around the 5' boundaries</w:t>
      </w:r>
      <w:r w:rsidRPr="00252209">
        <w:rPr>
          <w:lang w:val="en-US"/>
        </w:rPr>
        <w:t xml:space="preserve"> of such domains. We are going to use the following data sets from </w:t>
      </w:r>
      <w:hyperlink r:id="rId37" w:history="1">
        <w:proofErr w:type="spellStart"/>
        <w:r w:rsidRPr="00252209">
          <w:rPr>
            <w:rStyle w:val="Hyperlink"/>
            <w:lang w:val="en-US"/>
          </w:rPr>
          <w:t>Barski</w:t>
        </w:r>
        <w:proofErr w:type="spellEnd"/>
        <w:r w:rsidRPr="00252209">
          <w:rPr>
            <w:rStyle w:val="Hyperlink"/>
            <w:lang w:val="en-US"/>
          </w:rPr>
          <w:t xml:space="preserve"> et al. 2007</w:t>
        </w:r>
      </w:hyperlink>
      <w:r w:rsidRPr="00252209">
        <w:rPr>
          <w:lang w:val="en-US"/>
        </w:rPr>
        <w:t>.</w:t>
      </w:r>
    </w:p>
    <w:p w14:paraId="5482C46C" w14:textId="77777777" w:rsidR="00347683" w:rsidRPr="00347683" w:rsidRDefault="00347683" w:rsidP="00347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urier New" w:eastAsia="Times New Roman" w:hAnsi="Courier New" w:cs="Courier New"/>
          <w:sz w:val="20"/>
          <w:szCs w:val="20"/>
          <w:lang w:val="de-CH"/>
        </w:rPr>
      </w:pPr>
      <w:r w:rsidRPr="00A22727">
        <w:rPr>
          <w:rFonts w:ascii="Courier New" w:eastAsia="Times New Roman" w:hAnsi="Courier New" w:cs="Courier New"/>
          <w:sz w:val="20"/>
          <w:szCs w:val="20"/>
          <w:lang w:val="en-US"/>
        </w:rPr>
        <w:t xml:space="preserve">   </w:t>
      </w:r>
      <w:r w:rsidRPr="00347683">
        <w:rPr>
          <w:rFonts w:ascii="Courier New" w:eastAsia="Times New Roman" w:hAnsi="Courier New" w:cs="Courier New"/>
          <w:sz w:val="20"/>
          <w:szCs w:val="20"/>
          <w:lang w:val="de-CH"/>
        </w:rPr>
        <w:t xml:space="preserve">Genome:     </w:t>
      </w:r>
      <w:proofErr w:type="spellStart"/>
      <w:r w:rsidRPr="00347683">
        <w:rPr>
          <w:rFonts w:ascii="Courier New" w:eastAsia="Times New Roman" w:hAnsi="Courier New" w:cs="Courier New"/>
          <w:sz w:val="20"/>
          <w:szCs w:val="20"/>
          <w:lang w:val="de-CH"/>
        </w:rPr>
        <w:t>H.sapiens</w:t>
      </w:r>
      <w:proofErr w:type="spellEnd"/>
      <w:r w:rsidRPr="00347683">
        <w:rPr>
          <w:rFonts w:ascii="Courier New" w:eastAsia="Times New Roman" w:hAnsi="Courier New" w:cs="Courier New"/>
          <w:sz w:val="20"/>
          <w:szCs w:val="20"/>
          <w:lang w:val="de-CH"/>
        </w:rPr>
        <w:t xml:space="preserve"> (Feb 2009/hg19) </w:t>
      </w:r>
    </w:p>
    <w:p w14:paraId="37B656B3" w14:textId="77777777" w:rsidR="00347683" w:rsidRPr="00347683" w:rsidRDefault="00347683"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de-CH"/>
        </w:rPr>
        <w:t xml:space="preserve">   </w:t>
      </w:r>
      <w:r w:rsidRPr="00347683">
        <w:rPr>
          <w:rFonts w:ascii="Courier New" w:eastAsia="Times New Roman" w:hAnsi="Courier New" w:cs="Courier New"/>
          <w:sz w:val="20"/>
          <w:szCs w:val="20"/>
          <w:lang w:val="en-US"/>
        </w:rPr>
        <w:t xml:space="preserve">Data Type:  </w:t>
      </w:r>
      <w:proofErr w:type="spellStart"/>
      <w:r w:rsidRPr="00347683">
        <w:rPr>
          <w:rFonts w:ascii="Courier New" w:eastAsia="Times New Roman" w:hAnsi="Courier New" w:cs="Courier New"/>
          <w:sz w:val="20"/>
          <w:szCs w:val="20"/>
          <w:lang w:val="en-US"/>
        </w:rPr>
        <w:t>ChIP-seq</w:t>
      </w:r>
      <w:proofErr w:type="spellEnd"/>
    </w:p>
    <w:p w14:paraId="6928E758" w14:textId="77777777" w:rsidR="00347683" w:rsidRPr="00347683" w:rsidRDefault="00347683"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en-US"/>
        </w:rPr>
        <w:t xml:space="preserve">   Series:     </w:t>
      </w:r>
      <w:proofErr w:type="spellStart"/>
      <w:r w:rsidRPr="00347683">
        <w:rPr>
          <w:rFonts w:ascii="Courier New" w:eastAsia="Times New Roman" w:hAnsi="Courier New" w:cs="Courier New"/>
          <w:sz w:val="20"/>
          <w:szCs w:val="20"/>
          <w:lang w:val="en-US"/>
        </w:rPr>
        <w:t>Barski</w:t>
      </w:r>
      <w:proofErr w:type="spellEnd"/>
      <w:r w:rsidRPr="00347683">
        <w:rPr>
          <w:rFonts w:ascii="Courier New" w:eastAsia="Times New Roman" w:hAnsi="Courier New" w:cs="Courier New"/>
          <w:sz w:val="20"/>
          <w:szCs w:val="20"/>
          <w:lang w:val="en-US"/>
        </w:rPr>
        <w:t xml:space="preserve"> 2007, CD4+ cells, histone </w:t>
      </w:r>
      <w:proofErr w:type="gramStart"/>
      <w:r w:rsidRPr="00347683">
        <w:rPr>
          <w:rFonts w:ascii="Courier New" w:eastAsia="Times New Roman" w:hAnsi="Courier New" w:cs="Courier New"/>
          <w:sz w:val="20"/>
          <w:szCs w:val="20"/>
          <w:lang w:val="en-US"/>
        </w:rPr>
        <w:t>marks ...</w:t>
      </w:r>
      <w:proofErr w:type="gramEnd"/>
    </w:p>
    <w:p w14:paraId="613FFE66" w14:textId="77777777" w:rsidR="00347683" w:rsidRPr="00347683" w:rsidRDefault="00347683"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en-US"/>
        </w:rPr>
        <w:t xml:space="preserve">      Sample:  CD4+ H2AZ</w:t>
      </w:r>
    </w:p>
    <w:p w14:paraId="6F0F6A51" w14:textId="77777777" w:rsidR="00347683" w:rsidRDefault="00347683" w:rsidP="00CD7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20"/>
          <w:szCs w:val="20"/>
          <w:lang w:val="en-US"/>
        </w:rPr>
      </w:pPr>
      <w:r w:rsidRPr="00347683">
        <w:rPr>
          <w:rFonts w:ascii="Courier New" w:eastAsia="Times New Roman" w:hAnsi="Courier New" w:cs="Courier New"/>
          <w:sz w:val="20"/>
          <w:szCs w:val="20"/>
          <w:lang w:val="en-US"/>
        </w:rPr>
        <w:t xml:space="preserve">      Sample:  CD4+ CTCF</w:t>
      </w:r>
    </w:p>
    <w:p w14:paraId="3D6E8868" w14:textId="77777777" w:rsidR="00D00985" w:rsidRDefault="00347683" w:rsidP="00B43025">
      <w:pPr>
        <w:spacing w:before="100" w:beforeAutospacing="1" w:after="100" w:afterAutospacing="1"/>
        <w:rPr>
          <w:rFonts w:eastAsia="Times New Roman"/>
          <w:sz w:val="24"/>
          <w:szCs w:val="24"/>
          <w:lang w:val="en-US"/>
        </w:rPr>
      </w:pPr>
      <w:r w:rsidRPr="00347683">
        <w:rPr>
          <w:rFonts w:eastAsia="Times New Roman"/>
          <w:b/>
          <w:bCs/>
          <w:sz w:val="24"/>
          <w:szCs w:val="24"/>
          <w:lang w:val="en-US"/>
        </w:rPr>
        <w:t>Step-by-step instructions:</w:t>
      </w:r>
      <w:r w:rsidR="00B43025">
        <w:rPr>
          <w:rFonts w:eastAsia="Times New Roman"/>
          <w:sz w:val="24"/>
          <w:szCs w:val="24"/>
          <w:lang w:val="en-US"/>
        </w:rPr>
        <w:t xml:space="preserve"> </w:t>
      </w:r>
    </w:p>
    <w:p w14:paraId="5473D5AC" w14:textId="77777777" w:rsidR="00672DB6" w:rsidRDefault="00672DB6" w:rsidP="006019C9">
      <w:pPr>
        <w:numPr>
          <w:ilvl w:val="0"/>
          <w:numId w:val="9"/>
        </w:numPr>
        <w:spacing w:after="240"/>
        <w:rPr>
          <w:rFonts w:eastAsia="Times New Roman"/>
          <w:sz w:val="24"/>
          <w:szCs w:val="24"/>
          <w:lang w:val="en-US"/>
        </w:rPr>
      </w:pPr>
      <w:r>
        <w:rPr>
          <w:rFonts w:eastAsia="Times New Roman"/>
          <w:sz w:val="24"/>
          <w:szCs w:val="24"/>
          <w:lang w:val="en-US"/>
        </w:rPr>
        <w:t>Open an R terminal window.</w:t>
      </w:r>
    </w:p>
    <w:p w14:paraId="7AD903CB" w14:textId="77777777" w:rsidR="00B43025" w:rsidRDefault="00B43025" w:rsidP="006019C9">
      <w:pPr>
        <w:numPr>
          <w:ilvl w:val="0"/>
          <w:numId w:val="9"/>
        </w:numPr>
        <w:spacing w:after="240"/>
        <w:rPr>
          <w:rFonts w:eastAsia="Times New Roman"/>
          <w:sz w:val="24"/>
          <w:szCs w:val="24"/>
          <w:lang w:val="en-US"/>
        </w:rPr>
      </w:pPr>
      <w:r>
        <w:rPr>
          <w:rFonts w:eastAsia="Times New Roman"/>
          <w:sz w:val="24"/>
          <w:szCs w:val="24"/>
          <w:lang w:val="en-US"/>
        </w:rPr>
        <w:t xml:space="preserve">Go to </w:t>
      </w:r>
      <w:proofErr w:type="spellStart"/>
      <w:r>
        <w:rPr>
          <w:rFonts w:eastAsia="Times New Roman"/>
          <w:sz w:val="24"/>
          <w:szCs w:val="24"/>
          <w:lang w:val="en-US"/>
        </w:rPr>
        <w:t>ChIP</w:t>
      </w:r>
      <w:proofErr w:type="spellEnd"/>
      <w:r>
        <w:rPr>
          <w:rFonts w:eastAsia="Times New Roman"/>
          <w:sz w:val="24"/>
          <w:szCs w:val="24"/>
          <w:lang w:val="en-US"/>
        </w:rPr>
        <w:t xml:space="preserve">-Part at: </w:t>
      </w:r>
    </w:p>
    <w:p w14:paraId="72737A8E" w14:textId="77777777" w:rsidR="00B43025" w:rsidRDefault="008935D9" w:rsidP="00B43025">
      <w:pPr>
        <w:spacing w:after="240"/>
        <w:ind w:left="720"/>
        <w:rPr>
          <w:rFonts w:eastAsia="Times New Roman"/>
          <w:sz w:val="24"/>
          <w:szCs w:val="24"/>
          <w:lang w:val="en-US"/>
        </w:rPr>
      </w:pPr>
      <w:hyperlink r:id="rId38" w:history="1">
        <w:r w:rsidR="00B43025" w:rsidRPr="00614091">
          <w:rPr>
            <w:rStyle w:val="Hyperlink"/>
            <w:rFonts w:eastAsia="Times New Roman"/>
            <w:sz w:val="24"/>
            <w:szCs w:val="24"/>
            <w:lang w:val="en-US"/>
          </w:rPr>
          <w:t>http://ccg.vital-it.ch/chipseq/chip_part.php</w:t>
        </w:r>
      </w:hyperlink>
    </w:p>
    <w:p w14:paraId="53318482" w14:textId="77777777" w:rsidR="00347683" w:rsidRPr="00347683" w:rsidRDefault="00B43025" w:rsidP="00B43025">
      <w:pPr>
        <w:spacing w:after="240"/>
        <w:ind w:left="708"/>
        <w:rPr>
          <w:rFonts w:eastAsia="Times New Roman"/>
          <w:sz w:val="24"/>
          <w:szCs w:val="24"/>
          <w:lang w:val="en-US"/>
        </w:rPr>
      </w:pPr>
      <w:proofErr w:type="gramStart"/>
      <w:r>
        <w:rPr>
          <w:rFonts w:eastAsia="Times New Roman"/>
          <w:sz w:val="24"/>
          <w:szCs w:val="24"/>
          <w:lang w:val="en-US"/>
        </w:rPr>
        <w:t>and</w:t>
      </w:r>
      <w:proofErr w:type="gramEnd"/>
      <w:r>
        <w:rPr>
          <w:rFonts w:eastAsia="Times New Roman"/>
          <w:sz w:val="24"/>
          <w:szCs w:val="24"/>
          <w:lang w:val="en-US"/>
        </w:rPr>
        <w:t xml:space="preserve"> fill out the input form as follow. As </w:t>
      </w:r>
      <w:r w:rsidR="00D07EA3">
        <w:rPr>
          <w:rFonts w:eastAsia="Times New Roman"/>
          <w:sz w:val="24"/>
          <w:szCs w:val="24"/>
          <w:lang w:val="en-US"/>
        </w:rPr>
        <w:t>Reference Feature select the</w:t>
      </w:r>
      <w:r>
        <w:rPr>
          <w:rFonts w:eastAsia="Times New Roman"/>
          <w:sz w:val="24"/>
          <w:szCs w:val="24"/>
          <w:lang w:val="en-US"/>
        </w:rPr>
        <w:t xml:space="preserve"> H2AZ sample indicated above, </w:t>
      </w:r>
      <w:r w:rsidR="00347683" w:rsidRPr="00347683">
        <w:rPr>
          <w:rFonts w:eastAsia="Times New Roman"/>
          <w:sz w:val="24"/>
          <w:szCs w:val="24"/>
          <w:lang w:val="en-US"/>
        </w:rPr>
        <w:t xml:space="preserve">Strand </w:t>
      </w:r>
      <w:r w:rsidR="00347683" w:rsidRPr="00347683">
        <w:rPr>
          <w:rFonts w:eastAsia="Times New Roman"/>
          <w:color w:val="FF0000"/>
          <w:sz w:val="24"/>
          <w:szCs w:val="24"/>
          <w:lang w:val="en-US"/>
        </w:rPr>
        <w:t>any</w:t>
      </w:r>
      <w:r w:rsidR="00347683" w:rsidRPr="00347683">
        <w:rPr>
          <w:rFonts w:eastAsia="Times New Roman"/>
          <w:sz w:val="24"/>
          <w:szCs w:val="24"/>
          <w:lang w:val="en-US"/>
        </w:rPr>
        <w:t xml:space="preserve">, Centering </w:t>
      </w:r>
      <w:r w:rsidR="00347683" w:rsidRPr="00347683">
        <w:rPr>
          <w:rFonts w:eastAsia="Times New Roman"/>
          <w:color w:val="FF0000"/>
          <w:sz w:val="24"/>
          <w:szCs w:val="24"/>
          <w:lang w:val="en-US"/>
        </w:rPr>
        <w:t>60</w:t>
      </w:r>
      <w:r w:rsidR="00347683">
        <w:rPr>
          <w:rFonts w:eastAsia="Times New Roman"/>
          <w:sz w:val="24"/>
          <w:szCs w:val="24"/>
          <w:lang w:val="en-US"/>
        </w:rPr>
        <w:t>, R</w:t>
      </w:r>
      <w:r w:rsidR="00347683" w:rsidRPr="00347683">
        <w:rPr>
          <w:rFonts w:eastAsia="Times New Roman"/>
          <w:sz w:val="24"/>
          <w:szCs w:val="24"/>
          <w:lang w:val="en-US"/>
        </w:rPr>
        <w:t xml:space="preserve">epeat Masker </w:t>
      </w:r>
      <w:r w:rsidR="00347683" w:rsidRPr="00347683">
        <w:rPr>
          <w:rFonts w:eastAsia="Times New Roman"/>
          <w:color w:val="FF0000"/>
          <w:sz w:val="24"/>
          <w:szCs w:val="24"/>
          <w:lang w:val="en-US"/>
        </w:rPr>
        <w:t>off</w:t>
      </w:r>
      <w:r w:rsidR="00347683" w:rsidRPr="00347683">
        <w:rPr>
          <w:rFonts w:eastAsia="Times New Roman"/>
          <w:sz w:val="24"/>
          <w:szCs w:val="24"/>
          <w:lang w:val="en-US"/>
        </w:rPr>
        <w:t xml:space="preserve">, Threshold: relative enrichment factor </w:t>
      </w:r>
      <w:r w:rsidR="00347683" w:rsidRPr="00347683">
        <w:rPr>
          <w:rFonts w:eastAsia="Times New Roman"/>
          <w:color w:val="FF0000"/>
          <w:sz w:val="24"/>
          <w:szCs w:val="24"/>
          <w:lang w:val="en-US"/>
        </w:rPr>
        <w:t>2</w:t>
      </w:r>
      <w:r w:rsidR="00347683" w:rsidRPr="00347683">
        <w:rPr>
          <w:rFonts w:eastAsia="Times New Roman"/>
          <w:sz w:val="24"/>
          <w:szCs w:val="24"/>
          <w:lang w:val="en-US"/>
        </w:rPr>
        <w:t xml:space="preserve">, Breaking Cost: counts </w:t>
      </w:r>
      <w:r w:rsidR="00347683" w:rsidRPr="00347683">
        <w:rPr>
          <w:rFonts w:eastAsia="Times New Roman"/>
          <w:color w:val="FF0000"/>
          <w:sz w:val="24"/>
          <w:szCs w:val="24"/>
          <w:lang w:val="en-US"/>
        </w:rPr>
        <w:t>checked 10</w:t>
      </w:r>
      <w:r w:rsidR="00347683" w:rsidRPr="00347683">
        <w:rPr>
          <w:rFonts w:eastAsia="Times New Roman"/>
          <w:sz w:val="24"/>
          <w:szCs w:val="24"/>
          <w:lang w:val="en-US"/>
        </w:rPr>
        <w:t xml:space="preserve">, Breaking Cost: DNA length equivalent (bb) </w:t>
      </w:r>
      <w:r w:rsidR="00347683" w:rsidRPr="00347683">
        <w:rPr>
          <w:rFonts w:eastAsia="Times New Roman"/>
          <w:color w:val="FF0000"/>
          <w:sz w:val="24"/>
          <w:szCs w:val="24"/>
          <w:lang w:val="en-US"/>
        </w:rPr>
        <w:t>checked 1000</w:t>
      </w:r>
      <w:r w:rsidR="00347683" w:rsidRPr="00347683">
        <w:rPr>
          <w:rFonts w:eastAsia="Times New Roman"/>
          <w:sz w:val="24"/>
          <w:szCs w:val="24"/>
          <w:lang w:val="en-US"/>
        </w:rPr>
        <w:t xml:space="preserve">, BED Track Name </w:t>
      </w:r>
      <w:r w:rsidR="00347683">
        <w:rPr>
          <w:rFonts w:eastAsia="Times New Roman"/>
          <w:color w:val="FF0000"/>
          <w:sz w:val="24"/>
          <w:szCs w:val="24"/>
          <w:lang w:val="en-US"/>
        </w:rPr>
        <w:t xml:space="preserve">checked </w:t>
      </w:r>
      <w:r w:rsidR="00347683" w:rsidRPr="00347683">
        <w:rPr>
          <w:rFonts w:eastAsia="Times New Roman"/>
          <w:color w:val="FF0000"/>
          <w:sz w:val="24"/>
          <w:szCs w:val="24"/>
          <w:lang w:val="en-US"/>
        </w:rPr>
        <w:t>"barsk07_h2az_domains"</w:t>
      </w:r>
      <w:r w:rsidR="00347683" w:rsidRPr="00347683">
        <w:rPr>
          <w:rFonts w:eastAsia="Times New Roman"/>
          <w:sz w:val="24"/>
          <w:szCs w:val="24"/>
          <w:lang w:val="en-US"/>
        </w:rPr>
        <w:t xml:space="preserve"> Chromosomal reg</w:t>
      </w:r>
      <w:r>
        <w:rPr>
          <w:rFonts w:eastAsia="Times New Roman"/>
          <w:sz w:val="24"/>
          <w:szCs w:val="24"/>
          <w:lang w:val="en-US"/>
        </w:rPr>
        <w:t>i</w:t>
      </w:r>
      <w:r w:rsidR="00347683" w:rsidRPr="00347683">
        <w:rPr>
          <w:rFonts w:eastAsia="Times New Roman"/>
          <w:sz w:val="24"/>
          <w:szCs w:val="24"/>
          <w:lang w:val="en-US"/>
        </w:rPr>
        <w:t xml:space="preserve">ons: </w:t>
      </w:r>
      <w:r w:rsidR="00347683" w:rsidRPr="00347683">
        <w:rPr>
          <w:rFonts w:eastAsia="Times New Roman"/>
          <w:color w:val="FF0000"/>
          <w:sz w:val="24"/>
          <w:szCs w:val="24"/>
          <w:lang w:val="en-US"/>
        </w:rPr>
        <w:t>unchecked</w:t>
      </w:r>
      <w:r w:rsidR="00347683">
        <w:rPr>
          <w:rFonts w:eastAsia="Times New Roman"/>
          <w:sz w:val="24"/>
          <w:szCs w:val="24"/>
          <w:lang w:val="en-US"/>
        </w:rPr>
        <w:t>.</w:t>
      </w:r>
    </w:p>
    <w:p w14:paraId="2DB550DC" w14:textId="77777777" w:rsidR="0027062E" w:rsidRPr="0027062E" w:rsidRDefault="00347683" w:rsidP="0027062E">
      <w:pPr>
        <w:numPr>
          <w:ilvl w:val="0"/>
          <w:numId w:val="9"/>
        </w:numPr>
        <w:spacing w:after="240"/>
        <w:rPr>
          <w:rFonts w:eastAsia="Times New Roman"/>
          <w:sz w:val="24"/>
          <w:szCs w:val="24"/>
          <w:lang w:val="en-US"/>
        </w:rPr>
      </w:pPr>
      <w:r w:rsidRPr="00347683">
        <w:rPr>
          <w:rFonts w:eastAsia="Times New Roman"/>
          <w:sz w:val="24"/>
          <w:szCs w:val="24"/>
          <w:lang w:val="en-US"/>
        </w:rPr>
        <w:t xml:space="preserve">On the </w:t>
      </w:r>
      <w:proofErr w:type="spellStart"/>
      <w:r w:rsidRPr="00347683">
        <w:rPr>
          <w:rFonts w:eastAsia="Times New Roman"/>
          <w:sz w:val="24"/>
          <w:szCs w:val="24"/>
          <w:lang w:val="en-US"/>
        </w:rPr>
        <w:t>ChIP</w:t>
      </w:r>
      <w:proofErr w:type="spellEnd"/>
      <w:r w:rsidRPr="00347683">
        <w:rPr>
          <w:rFonts w:eastAsia="Times New Roman"/>
          <w:sz w:val="24"/>
          <w:szCs w:val="24"/>
          <w:lang w:val="en-US"/>
        </w:rPr>
        <w:t xml:space="preserve">-part output page, click on "Partitioning Statistics" </w:t>
      </w:r>
      <w:r w:rsidR="00B43025">
        <w:rPr>
          <w:rFonts w:eastAsia="Times New Roman"/>
          <w:sz w:val="24"/>
          <w:szCs w:val="24"/>
          <w:lang w:val="en-US"/>
        </w:rPr>
        <w:t>and have a look at the numbers.</w:t>
      </w:r>
      <w:r w:rsidR="00D07EA3">
        <w:rPr>
          <w:rFonts w:eastAsia="Times New Roman"/>
          <w:sz w:val="24"/>
          <w:szCs w:val="24"/>
          <w:lang w:val="en-US"/>
        </w:rPr>
        <w:t xml:space="preserve"> </w:t>
      </w:r>
      <w:r w:rsidRPr="00347683">
        <w:rPr>
          <w:rFonts w:eastAsia="Times New Roman"/>
          <w:sz w:val="24"/>
          <w:szCs w:val="24"/>
          <w:lang w:val="en-US"/>
        </w:rPr>
        <w:t>The</w:t>
      </w:r>
      <w:r w:rsidR="0027062E">
        <w:rPr>
          <w:rFonts w:eastAsia="Times New Roman"/>
          <w:sz w:val="24"/>
          <w:szCs w:val="24"/>
          <w:lang w:val="en-US"/>
        </w:rPr>
        <w:t>n</w:t>
      </w:r>
      <w:r w:rsidRPr="00347683">
        <w:rPr>
          <w:rFonts w:eastAsia="Times New Roman"/>
          <w:sz w:val="24"/>
          <w:szCs w:val="24"/>
          <w:lang w:val="en-US"/>
        </w:rPr>
        <w:t xml:space="preserve"> right-click on the "</w:t>
      </w:r>
      <w:proofErr w:type="spellStart"/>
      <w:r w:rsidRPr="00347683">
        <w:rPr>
          <w:rFonts w:eastAsia="Times New Roman"/>
          <w:sz w:val="24"/>
          <w:szCs w:val="24"/>
          <w:lang w:val="en-US"/>
        </w:rPr>
        <w:t>ChIP-Cor</w:t>
      </w:r>
      <w:proofErr w:type="spellEnd"/>
      <w:r w:rsidRPr="00347683">
        <w:rPr>
          <w:rFonts w:eastAsia="Times New Roman"/>
          <w:sz w:val="24"/>
          <w:szCs w:val="24"/>
          <w:lang w:val="en-US"/>
        </w:rPr>
        <w:t>" navigation but</w:t>
      </w:r>
      <w:r w:rsidR="0027062E">
        <w:rPr>
          <w:rFonts w:eastAsia="Times New Roman"/>
          <w:sz w:val="24"/>
          <w:szCs w:val="24"/>
          <w:lang w:val="en-US"/>
        </w:rPr>
        <w:t>t</w:t>
      </w:r>
      <w:r w:rsidRPr="00347683">
        <w:rPr>
          <w:rFonts w:eastAsia="Times New Roman"/>
          <w:sz w:val="24"/>
          <w:szCs w:val="24"/>
          <w:lang w:val="en-US"/>
        </w:rPr>
        <w:t>on in the center of the page. This w</w:t>
      </w:r>
      <w:r w:rsidR="0027062E">
        <w:rPr>
          <w:rFonts w:eastAsia="Times New Roman"/>
          <w:sz w:val="24"/>
          <w:szCs w:val="24"/>
          <w:lang w:val="en-US"/>
        </w:rPr>
        <w:t>ill send an oriented SGA file to</w:t>
      </w:r>
      <w:r w:rsidRPr="00347683">
        <w:rPr>
          <w:rFonts w:eastAsia="Times New Roman"/>
          <w:sz w:val="24"/>
          <w:szCs w:val="24"/>
          <w:lang w:val="en-US"/>
        </w:rPr>
        <w:t xml:space="preserve"> </w:t>
      </w:r>
      <w:proofErr w:type="spellStart"/>
      <w:r w:rsidRPr="00347683">
        <w:rPr>
          <w:rFonts w:eastAsia="Times New Roman"/>
          <w:sz w:val="24"/>
          <w:szCs w:val="24"/>
          <w:lang w:val="en-US"/>
        </w:rPr>
        <w:t>ChIP-cor</w:t>
      </w:r>
      <w:proofErr w:type="spellEnd"/>
      <w:r w:rsidRPr="00347683">
        <w:rPr>
          <w:rFonts w:eastAsia="Times New Roman"/>
          <w:sz w:val="24"/>
          <w:szCs w:val="24"/>
          <w:lang w:val="en-US"/>
        </w:rPr>
        <w:t>, in wh</w:t>
      </w:r>
      <w:r w:rsidR="00B43025">
        <w:rPr>
          <w:rFonts w:eastAsia="Times New Roman"/>
          <w:sz w:val="24"/>
          <w:szCs w:val="24"/>
          <w:lang w:val="en-US"/>
        </w:rPr>
        <w:t>ich genome positions with strand indication “+” and “−“</w:t>
      </w:r>
      <w:r w:rsidRPr="00347683">
        <w:rPr>
          <w:rFonts w:eastAsia="Times New Roman"/>
          <w:sz w:val="24"/>
          <w:szCs w:val="24"/>
          <w:lang w:val="en-US"/>
        </w:rPr>
        <w:t xml:space="preserve"> mark the beginning and end of enriched domains, respectively.</w:t>
      </w:r>
      <w:r w:rsidR="0027062E">
        <w:rPr>
          <w:rFonts w:eastAsia="Times New Roman"/>
          <w:sz w:val="24"/>
          <w:szCs w:val="24"/>
          <w:lang w:val="en-US"/>
        </w:rPr>
        <w:t xml:space="preserve"> The output file resulting from this step is accessible via the link below.</w:t>
      </w:r>
    </w:p>
    <w:p w14:paraId="1FEBD566" w14:textId="77777777" w:rsidR="0027062E" w:rsidRPr="00D50448" w:rsidRDefault="00D50448" w:rsidP="0027062E">
      <w:pPr>
        <w:spacing w:after="240"/>
        <w:ind w:left="1080"/>
        <w:rPr>
          <w:rStyle w:val="Hyperlink"/>
          <w:rFonts w:eastAsia="Times New Roman"/>
          <w:sz w:val="24"/>
          <w:szCs w:val="24"/>
          <w:lang w:val="en-US"/>
        </w:rPr>
      </w:pPr>
      <w:r>
        <w:fldChar w:fldCharType="begin"/>
      </w:r>
      <w:r>
        <w:instrText xml:space="preserve"> HYPERLINK "http://ccg.vital-it.ch/chipseq/doc/adv/h2az_domains.sga" </w:instrText>
      </w:r>
      <w:r>
        <w:fldChar w:fldCharType="separate"/>
      </w:r>
      <w:r w:rsidR="0027062E" w:rsidRPr="00D50448">
        <w:rPr>
          <w:rStyle w:val="Hyperlink"/>
        </w:rPr>
        <w:t>h2az_domains.sga</w:t>
      </w:r>
    </w:p>
    <w:p w14:paraId="35667CDA" w14:textId="77777777" w:rsidR="00347683" w:rsidRPr="00347683" w:rsidRDefault="00D50448" w:rsidP="00347683">
      <w:pPr>
        <w:numPr>
          <w:ilvl w:val="0"/>
          <w:numId w:val="9"/>
        </w:numPr>
        <w:spacing w:after="240"/>
        <w:rPr>
          <w:rFonts w:eastAsia="Times New Roman"/>
          <w:sz w:val="24"/>
          <w:szCs w:val="24"/>
          <w:lang w:val="en-US"/>
        </w:rPr>
      </w:pPr>
      <w:r>
        <w:fldChar w:fldCharType="end"/>
      </w:r>
      <w:r w:rsidR="00347683" w:rsidRPr="00347683">
        <w:rPr>
          <w:rFonts w:eastAsia="Times New Roman"/>
          <w:sz w:val="24"/>
          <w:szCs w:val="24"/>
          <w:lang w:val="en-US"/>
        </w:rPr>
        <w:t xml:space="preserve">We first look at the distribution of H2AZ near the beginning of H2AZ-enriched domains. Fill out the </w:t>
      </w:r>
      <w:proofErr w:type="spellStart"/>
      <w:r w:rsidR="00347683" w:rsidRPr="00347683">
        <w:rPr>
          <w:rFonts w:eastAsia="Times New Roman"/>
          <w:sz w:val="24"/>
          <w:szCs w:val="24"/>
          <w:lang w:val="en-US"/>
        </w:rPr>
        <w:t>ChIP-cor</w:t>
      </w:r>
      <w:proofErr w:type="spellEnd"/>
      <w:r w:rsidR="00347683" w:rsidRPr="00347683">
        <w:rPr>
          <w:rFonts w:eastAsia="Times New Roman"/>
          <w:sz w:val="24"/>
          <w:szCs w:val="24"/>
          <w:lang w:val="en-US"/>
        </w:rPr>
        <w:t xml:space="preserve"> input form as follows: On the left side, leave the Reference Feature Input Section </w:t>
      </w:r>
      <w:r w:rsidR="00347683" w:rsidRPr="00347683">
        <w:rPr>
          <w:rFonts w:eastAsia="Times New Roman"/>
          <w:color w:val="FF0000"/>
          <w:sz w:val="24"/>
          <w:szCs w:val="24"/>
          <w:lang w:val="en-US"/>
        </w:rPr>
        <w:t>as is</w:t>
      </w:r>
      <w:r w:rsidR="00347683" w:rsidRPr="00347683">
        <w:rPr>
          <w:rFonts w:eastAsia="Times New Roman"/>
          <w:sz w:val="24"/>
          <w:szCs w:val="24"/>
          <w:lang w:val="en-US"/>
        </w:rPr>
        <w:t xml:space="preserve">, Strand </w:t>
      </w:r>
      <w:r w:rsidR="00347683" w:rsidRPr="00347683">
        <w:rPr>
          <w:rFonts w:eastAsia="Times New Roman"/>
          <w:color w:val="FF0000"/>
          <w:sz w:val="24"/>
          <w:szCs w:val="24"/>
          <w:lang w:val="en-US"/>
        </w:rPr>
        <w:t>oriented</w:t>
      </w:r>
      <w:r w:rsidR="00347683" w:rsidRPr="00347683">
        <w:rPr>
          <w:rFonts w:eastAsia="Times New Roman"/>
          <w:sz w:val="24"/>
          <w:szCs w:val="24"/>
          <w:lang w:val="en-US"/>
        </w:rPr>
        <w:t xml:space="preserve">, Centering </w:t>
      </w:r>
      <w:r w:rsidR="00347683" w:rsidRPr="00347683">
        <w:rPr>
          <w:rFonts w:eastAsia="Times New Roman"/>
          <w:color w:val="FF0000"/>
          <w:sz w:val="24"/>
          <w:szCs w:val="24"/>
          <w:lang w:val="en-US"/>
        </w:rPr>
        <w:t>blank</w:t>
      </w:r>
      <w:r w:rsidR="00347683" w:rsidRPr="00347683">
        <w:rPr>
          <w:rFonts w:eastAsia="Times New Roman"/>
          <w:sz w:val="24"/>
          <w:szCs w:val="24"/>
          <w:lang w:val="en-US"/>
        </w:rPr>
        <w:t xml:space="preserve">, Repeat Masker </w:t>
      </w:r>
      <w:r w:rsidR="00347683" w:rsidRPr="00347683">
        <w:rPr>
          <w:rFonts w:eastAsia="Times New Roman"/>
          <w:color w:val="FF0000"/>
          <w:sz w:val="24"/>
          <w:szCs w:val="24"/>
          <w:lang w:val="en-US"/>
        </w:rPr>
        <w:t>off</w:t>
      </w:r>
      <w:r w:rsidR="00347683" w:rsidRPr="00347683">
        <w:rPr>
          <w:rFonts w:eastAsia="Times New Roman"/>
          <w:sz w:val="24"/>
          <w:szCs w:val="24"/>
          <w:lang w:val="en-US"/>
        </w:rPr>
        <w:t xml:space="preserve">, Range from </w:t>
      </w:r>
      <w:r w:rsidR="00347683" w:rsidRPr="00347683">
        <w:rPr>
          <w:rFonts w:eastAsia="Times New Roman"/>
          <w:color w:val="FF0000"/>
          <w:sz w:val="24"/>
          <w:szCs w:val="24"/>
          <w:lang w:val="en-US"/>
        </w:rPr>
        <w:t>-1000</w:t>
      </w:r>
      <w:r w:rsidR="00347683" w:rsidRPr="00347683">
        <w:rPr>
          <w:rFonts w:eastAsia="Times New Roman"/>
          <w:sz w:val="24"/>
          <w:szCs w:val="24"/>
          <w:lang w:val="en-US"/>
        </w:rPr>
        <w:t xml:space="preserve">, to </w:t>
      </w:r>
      <w:r w:rsidR="00347683" w:rsidRPr="00347683">
        <w:rPr>
          <w:rFonts w:eastAsia="Times New Roman"/>
          <w:color w:val="FF0000"/>
          <w:sz w:val="24"/>
          <w:szCs w:val="24"/>
          <w:lang w:val="en-US"/>
        </w:rPr>
        <w:t>1000</w:t>
      </w:r>
      <w:r w:rsidR="00347683" w:rsidRPr="00347683">
        <w:rPr>
          <w:rFonts w:eastAsia="Times New Roman"/>
          <w:sz w:val="24"/>
          <w:szCs w:val="24"/>
          <w:lang w:val="en-US"/>
        </w:rPr>
        <w:t xml:space="preserve">, Window Width </w:t>
      </w:r>
      <w:r w:rsidR="00347683" w:rsidRPr="00347683">
        <w:rPr>
          <w:rFonts w:eastAsia="Times New Roman"/>
          <w:color w:val="FF0000"/>
          <w:sz w:val="24"/>
          <w:szCs w:val="24"/>
          <w:lang w:val="en-US"/>
        </w:rPr>
        <w:t>10</w:t>
      </w:r>
      <w:r w:rsidR="00347683" w:rsidRPr="00347683">
        <w:rPr>
          <w:rFonts w:eastAsia="Times New Roman"/>
          <w:sz w:val="24"/>
          <w:szCs w:val="24"/>
          <w:lang w:val="en-US"/>
        </w:rPr>
        <w:t xml:space="preserve">, Count Cut-off </w:t>
      </w:r>
      <w:r w:rsidR="00347683" w:rsidRPr="00347683">
        <w:rPr>
          <w:rFonts w:eastAsia="Times New Roman"/>
          <w:color w:val="FF0000"/>
          <w:sz w:val="24"/>
          <w:szCs w:val="24"/>
          <w:lang w:val="en-US"/>
        </w:rPr>
        <w:t>1</w:t>
      </w:r>
      <w:r w:rsidR="00347683" w:rsidRPr="00347683">
        <w:rPr>
          <w:rFonts w:eastAsia="Times New Roman"/>
          <w:sz w:val="24"/>
          <w:szCs w:val="24"/>
          <w:lang w:val="en-US"/>
        </w:rPr>
        <w:t xml:space="preserve">, Normalization </w:t>
      </w:r>
      <w:r w:rsidR="00347683" w:rsidRPr="00347683">
        <w:rPr>
          <w:rFonts w:eastAsia="Times New Roman"/>
          <w:color w:val="FF0000"/>
          <w:sz w:val="24"/>
          <w:szCs w:val="24"/>
          <w:lang w:val="en-US"/>
        </w:rPr>
        <w:t>global</w:t>
      </w:r>
      <w:r w:rsidR="00347683" w:rsidRPr="00347683">
        <w:rPr>
          <w:rFonts w:eastAsia="Times New Roman"/>
          <w:sz w:val="24"/>
          <w:szCs w:val="24"/>
          <w:lang w:val="en-US"/>
        </w:rPr>
        <w:t>. On the right side, select the H2AZ sample in</w:t>
      </w:r>
      <w:r w:rsidR="00B43025">
        <w:rPr>
          <w:rFonts w:eastAsia="Times New Roman"/>
          <w:sz w:val="24"/>
          <w:szCs w:val="24"/>
          <w:lang w:val="en-US"/>
        </w:rPr>
        <w:t>dicated above as Target Feature,</w:t>
      </w:r>
      <w:r w:rsidR="00347683" w:rsidRPr="00347683">
        <w:rPr>
          <w:rFonts w:eastAsia="Times New Roman"/>
          <w:sz w:val="24"/>
          <w:szCs w:val="24"/>
          <w:lang w:val="en-US"/>
        </w:rPr>
        <w:t xml:space="preserve"> Strand </w:t>
      </w:r>
      <w:r w:rsidR="00347683" w:rsidRPr="00347683">
        <w:rPr>
          <w:rFonts w:eastAsia="Times New Roman"/>
          <w:color w:val="FF0000"/>
          <w:sz w:val="24"/>
          <w:szCs w:val="24"/>
          <w:lang w:val="en-US"/>
        </w:rPr>
        <w:t>any</w:t>
      </w:r>
      <w:r w:rsidR="00347683" w:rsidRPr="00347683">
        <w:rPr>
          <w:rFonts w:eastAsia="Times New Roman"/>
          <w:sz w:val="24"/>
          <w:szCs w:val="24"/>
          <w:lang w:val="en-US"/>
        </w:rPr>
        <w:t xml:space="preserve">, Centering </w:t>
      </w:r>
      <w:r w:rsidR="00347683" w:rsidRPr="00347683">
        <w:rPr>
          <w:rFonts w:eastAsia="Times New Roman"/>
          <w:color w:val="FF0000"/>
          <w:sz w:val="24"/>
          <w:szCs w:val="24"/>
          <w:lang w:val="en-US"/>
        </w:rPr>
        <w:t>40</w:t>
      </w:r>
      <w:r w:rsidR="00347683" w:rsidRPr="00347683">
        <w:rPr>
          <w:rFonts w:eastAsia="Times New Roman"/>
          <w:sz w:val="24"/>
          <w:szCs w:val="24"/>
          <w:lang w:val="en-US"/>
        </w:rPr>
        <w:t xml:space="preserve">, Repeat Masker </w:t>
      </w:r>
      <w:r w:rsidR="00347683" w:rsidRPr="00347683">
        <w:rPr>
          <w:rFonts w:eastAsia="Times New Roman"/>
          <w:color w:val="FF0000"/>
          <w:sz w:val="24"/>
          <w:szCs w:val="24"/>
          <w:lang w:val="en-US"/>
        </w:rPr>
        <w:t>off</w:t>
      </w:r>
      <w:r w:rsidR="00347683" w:rsidRPr="00347683">
        <w:rPr>
          <w:rFonts w:eastAsia="Times New Roman"/>
          <w:sz w:val="24"/>
          <w:szCs w:val="24"/>
          <w:lang w:val="en-US"/>
        </w:rPr>
        <w:t xml:space="preserve">. </w:t>
      </w:r>
    </w:p>
    <w:p w14:paraId="37D08605" w14:textId="77777777" w:rsidR="006019C9" w:rsidRDefault="00347683" w:rsidP="006019C9">
      <w:pPr>
        <w:numPr>
          <w:ilvl w:val="0"/>
          <w:numId w:val="9"/>
        </w:numPr>
        <w:rPr>
          <w:rFonts w:eastAsia="Times New Roman"/>
          <w:sz w:val="24"/>
          <w:szCs w:val="24"/>
          <w:lang w:val="en-US"/>
        </w:rPr>
      </w:pPr>
      <w:r w:rsidRPr="00347683">
        <w:rPr>
          <w:rFonts w:eastAsia="Times New Roman"/>
          <w:sz w:val="24"/>
          <w:szCs w:val="24"/>
          <w:lang w:val="en-US"/>
        </w:rPr>
        <w:t>In the figure displayed on the output page you will see a very high spike at position zero. This is norm</w:t>
      </w:r>
      <w:r w:rsidR="00B43025">
        <w:rPr>
          <w:rFonts w:eastAsia="Times New Roman"/>
          <w:sz w:val="24"/>
          <w:szCs w:val="24"/>
          <w:lang w:val="en-US"/>
        </w:rPr>
        <w:t xml:space="preserve">al, since </w:t>
      </w:r>
      <w:proofErr w:type="spellStart"/>
      <w:r w:rsidR="00B43025">
        <w:rPr>
          <w:rFonts w:eastAsia="Times New Roman"/>
          <w:sz w:val="24"/>
          <w:szCs w:val="24"/>
          <w:lang w:val="en-US"/>
        </w:rPr>
        <w:t>ChIP</w:t>
      </w:r>
      <w:proofErr w:type="spellEnd"/>
      <w:r w:rsidR="00B43025">
        <w:rPr>
          <w:rFonts w:eastAsia="Times New Roman"/>
          <w:sz w:val="24"/>
          <w:szCs w:val="24"/>
          <w:lang w:val="en-US"/>
        </w:rPr>
        <w:t xml:space="preserve">-part always puts the beginning of </w:t>
      </w:r>
      <w:r w:rsidRPr="00347683">
        <w:rPr>
          <w:rFonts w:eastAsia="Times New Roman"/>
          <w:sz w:val="24"/>
          <w:szCs w:val="24"/>
          <w:lang w:val="en-US"/>
        </w:rPr>
        <w:t xml:space="preserve">enriched domains at positions occupied by at least one </w:t>
      </w:r>
      <w:proofErr w:type="spellStart"/>
      <w:r w:rsidRPr="00347683">
        <w:rPr>
          <w:rFonts w:eastAsia="Times New Roman"/>
          <w:sz w:val="24"/>
          <w:szCs w:val="24"/>
          <w:lang w:val="en-US"/>
        </w:rPr>
        <w:t>ChIP-seq</w:t>
      </w:r>
      <w:proofErr w:type="spellEnd"/>
      <w:r w:rsidRPr="00347683">
        <w:rPr>
          <w:rFonts w:eastAsia="Times New Roman"/>
          <w:sz w:val="24"/>
          <w:szCs w:val="24"/>
          <w:lang w:val="en-US"/>
        </w:rPr>
        <w:t xml:space="preserve"> tag. Otherwise, the di</w:t>
      </w:r>
      <w:r w:rsidR="00B43025">
        <w:rPr>
          <w:rFonts w:eastAsia="Times New Roman"/>
          <w:sz w:val="24"/>
          <w:szCs w:val="24"/>
          <w:lang w:val="en-US"/>
        </w:rPr>
        <w:t>stribution looks as expected, with</w:t>
      </w:r>
      <w:r w:rsidRPr="00347683">
        <w:rPr>
          <w:rFonts w:eastAsia="Times New Roman"/>
          <w:sz w:val="24"/>
          <w:szCs w:val="24"/>
          <w:lang w:val="en-US"/>
        </w:rPr>
        <w:t xml:space="preserve"> lo</w:t>
      </w:r>
      <w:r w:rsidR="00B43025">
        <w:rPr>
          <w:rFonts w:eastAsia="Times New Roman"/>
          <w:sz w:val="24"/>
          <w:szCs w:val="24"/>
          <w:lang w:val="en-US"/>
        </w:rPr>
        <w:t>w signal in the upstream region</w:t>
      </w:r>
      <w:r w:rsidRPr="00347683">
        <w:rPr>
          <w:rFonts w:eastAsia="Times New Roman"/>
          <w:sz w:val="24"/>
          <w:szCs w:val="24"/>
          <w:lang w:val="en-US"/>
        </w:rPr>
        <w:t xml:space="preserve"> and a more or less constant high signal in the downstream part. Import the results </w:t>
      </w:r>
      <w:r w:rsidR="00672DB6">
        <w:rPr>
          <w:rFonts w:eastAsia="Times New Roman"/>
          <w:sz w:val="24"/>
          <w:szCs w:val="24"/>
          <w:lang w:val="en-US"/>
        </w:rPr>
        <w:t xml:space="preserve">from this analysis </w:t>
      </w:r>
      <w:r w:rsidRPr="00347683">
        <w:rPr>
          <w:rFonts w:eastAsia="Times New Roman"/>
          <w:sz w:val="24"/>
          <w:szCs w:val="24"/>
          <w:lang w:val="en-US"/>
        </w:rPr>
        <w:t xml:space="preserve">into R by right-clicking on the hyperlink </w:t>
      </w:r>
      <w:proofErr w:type="spellStart"/>
      <w:r w:rsidRPr="00347683">
        <w:rPr>
          <w:rFonts w:eastAsia="Times New Roman"/>
          <w:sz w:val="24"/>
          <w:szCs w:val="24"/>
          <w:lang w:val="en-US"/>
        </w:rPr>
        <w:t>labelled</w:t>
      </w:r>
      <w:proofErr w:type="spellEnd"/>
      <w:r w:rsidRPr="00347683">
        <w:rPr>
          <w:rFonts w:eastAsia="Times New Roman"/>
          <w:sz w:val="24"/>
          <w:szCs w:val="24"/>
          <w:lang w:val="en-US"/>
        </w:rPr>
        <w:t xml:space="preserve"> "TEXT" and using the "Copy Link Location" mechanism to paste t</w:t>
      </w:r>
      <w:r>
        <w:rPr>
          <w:rFonts w:eastAsia="Times New Roman"/>
          <w:sz w:val="24"/>
          <w:szCs w:val="24"/>
          <w:lang w:val="en-US"/>
        </w:rPr>
        <w:t>he URL into the R command line:</w:t>
      </w:r>
      <w:r w:rsidR="006019C9">
        <w:rPr>
          <w:rFonts w:eastAsia="Times New Roman"/>
          <w:sz w:val="24"/>
          <w:szCs w:val="24"/>
          <w:lang w:val="en-US"/>
        </w:rPr>
        <w:t xml:space="preserve"> </w:t>
      </w:r>
    </w:p>
    <w:p w14:paraId="55B24AF4" w14:textId="77777777" w:rsidR="006019C9" w:rsidRPr="006019C9" w:rsidRDefault="006019C9" w:rsidP="006019C9">
      <w:pPr>
        <w:ind w:left="1080"/>
        <w:rPr>
          <w:rFonts w:eastAsia="Times New Roman"/>
          <w:sz w:val="24"/>
          <w:szCs w:val="24"/>
          <w:lang w:val="en-US"/>
        </w:rPr>
      </w:pPr>
      <w:proofErr w:type="gramStart"/>
      <w:r w:rsidRPr="006019C9">
        <w:rPr>
          <w:rFonts w:ascii="Courier New" w:eastAsia="Times New Roman" w:hAnsi="Courier New" w:cs="Courier New"/>
          <w:color w:val="FF0000"/>
          <w:sz w:val="20"/>
          <w:szCs w:val="20"/>
          <w:lang w:val="en-US"/>
        </w:rPr>
        <w:t>h2hz</w:t>
      </w:r>
      <w:proofErr w:type="gramEnd"/>
      <w:r w:rsidRPr="00347683">
        <w:rPr>
          <w:rFonts w:ascii="Courier New" w:eastAsia="Times New Roman" w:hAnsi="Courier New" w:cs="Courier New"/>
          <w:sz w:val="20"/>
          <w:szCs w:val="20"/>
          <w:lang w:val="en-US"/>
        </w:rPr>
        <w:t>=</w:t>
      </w:r>
      <w:proofErr w:type="spellStart"/>
      <w:r w:rsidRPr="00347683">
        <w:rPr>
          <w:rFonts w:ascii="Courier New" w:eastAsia="Times New Roman" w:hAnsi="Courier New" w:cs="Courier New"/>
          <w:sz w:val="20"/>
          <w:szCs w:val="20"/>
          <w:lang w:val="en-US"/>
        </w:rPr>
        <w:t>read.table</w:t>
      </w:r>
      <w:proofErr w:type="spellEnd"/>
      <w:r w:rsidRPr="00347683">
        <w:rPr>
          <w:rFonts w:ascii="Courier New" w:eastAsia="Times New Roman" w:hAnsi="Courier New" w:cs="Courier New"/>
          <w:sz w:val="20"/>
          <w:szCs w:val="20"/>
          <w:lang w:val="en-US"/>
        </w:rPr>
        <w:t>("</w:t>
      </w:r>
      <w:r w:rsidRPr="00347683">
        <w:rPr>
          <w:rFonts w:ascii="Courier New" w:eastAsia="Times New Roman" w:hAnsi="Courier New" w:cs="Courier New"/>
          <w:color w:val="FF0000"/>
          <w:sz w:val="20"/>
          <w:szCs w:val="20"/>
          <w:lang w:val="en-US"/>
        </w:rPr>
        <w:t>http://ccg.vital-it.ch/...</w:t>
      </w:r>
      <w:r w:rsidRPr="00347683">
        <w:rPr>
          <w:rFonts w:ascii="Courier New" w:eastAsia="Times New Roman" w:hAnsi="Courier New" w:cs="Courier New"/>
          <w:sz w:val="20"/>
          <w:szCs w:val="20"/>
          <w:lang w:val="en-US"/>
        </w:rPr>
        <w:t>")</w:t>
      </w:r>
    </w:p>
    <w:p w14:paraId="33F24404" w14:textId="77777777" w:rsidR="006019C9" w:rsidRPr="006019C9" w:rsidRDefault="006019C9" w:rsidP="00D00985">
      <w:pPr>
        <w:ind w:left="708"/>
        <w:rPr>
          <w:rFonts w:eastAsia="Times New Roman"/>
          <w:sz w:val="24"/>
          <w:szCs w:val="24"/>
          <w:lang w:val="en-US"/>
        </w:rPr>
      </w:pPr>
      <w:proofErr w:type="gramStart"/>
      <w:r w:rsidRPr="006019C9">
        <w:rPr>
          <w:lang w:val="en-US"/>
        </w:rPr>
        <w:t>or</w:t>
      </w:r>
      <w:proofErr w:type="gramEnd"/>
      <w:r w:rsidRPr="006019C9">
        <w:rPr>
          <w:lang w:val="en-US"/>
        </w:rPr>
        <w:t xml:space="preserve"> save the file under the name:</w:t>
      </w:r>
    </w:p>
    <w:p w14:paraId="70280AF7" w14:textId="77777777" w:rsidR="006019C9" w:rsidRPr="00D50448" w:rsidRDefault="00D50448" w:rsidP="0027062E">
      <w:pPr>
        <w:ind w:left="1080"/>
        <w:rPr>
          <w:rStyle w:val="Hyperlink"/>
          <w:rFonts w:eastAsia="Times New Roman"/>
          <w:sz w:val="24"/>
          <w:szCs w:val="24"/>
          <w:lang w:val="en-US"/>
        </w:rPr>
      </w:pPr>
      <w:r>
        <w:rPr>
          <w:lang w:val="en-US"/>
        </w:rPr>
        <w:fldChar w:fldCharType="begin"/>
      </w:r>
      <w:r>
        <w:rPr>
          <w:lang w:val="en-US"/>
        </w:rPr>
        <w:instrText xml:space="preserve"> HYPERLINK "http://ccg.vital-it.ch/chipseq/doc/adv/h2az_at_h2az_boundary.txt" </w:instrText>
      </w:r>
      <w:r>
        <w:rPr>
          <w:lang w:val="en-US"/>
        </w:rPr>
        <w:fldChar w:fldCharType="separate"/>
      </w:r>
      <w:proofErr w:type="gramStart"/>
      <w:r w:rsidR="0027062E" w:rsidRPr="00D50448">
        <w:rPr>
          <w:rStyle w:val="Hyperlink"/>
          <w:lang w:val="en-US"/>
        </w:rPr>
        <w:t>h2az</w:t>
      </w:r>
      <w:proofErr w:type="gramEnd"/>
      <w:r w:rsidR="0027062E" w:rsidRPr="00D50448">
        <w:rPr>
          <w:rStyle w:val="Hyperlink"/>
          <w:lang w:val="en-US"/>
        </w:rPr>
        <w:t>_at_h2az_boundary.txt</w:t>
      </w:r>
    </w:p>
    <w:p w14:paraId="4B39AACE" w14:textId="77777777" w:rsidR="00347683" w:rsidRPr="00347683" w:rsidRDefault="00D50448" w:rsidP="00347683">
      <w:pPr>
        <w:numPr>
          <w:ilvl w:val="0"/>
          <w:numId w:val="9"/>
        </w:numPr>
        <w:rPr>
          <w:rFonts w:eastAsia="Times New Roman"/>
          <w:sz w:val="24"/>
          <w:szCs w:val="24"/>
          <w:lang w:val="en-US"/>
        </w:rPr>
      </w:pPr>
      <w:r>
        <w:rPr>
          <w:lang w:val="en-US"/>
        </w:rPr>
        <w:fldChar w:fldCharType="end"/>
      </w:r>
      <w:r w:rsidR="0027062E">
        <w:rPr>
          <w:rFonts w:eastAsia="Times New Roman"/>
          <w:sz w:val="24"/>
          <w:szCs w:val="24"/>
          <w:lang w:val="en-US"/>
        </w:rPr>
        <w:t xml:space="preserve">Go back to </w:t>
      </w:r>
      <w:r w:rsidR="00672DB6">
        <w:rPr>
          <w:rFonts w:eastAsia="Times New Roman"/>
          <w:sz w:val="24"/>
          <w:szCs w:val="24"/>
          <w:lang w:val="en-US"/>
        </w:rPr>
        <w:t xml:space="preserve">the </w:t>
      </w:r>
      <w:proofErr w:type="spellStart"/>
      <w:r w:rsidR="0027062E">
        <w:rPr>
          <w:rFonts w:eastAsia="Times New Roman"/>
          <w:sz w:val="24"/>
          <w:szCs w:val="24"/>
          <w:lang w:val="en-US"/>
        </w:rPr>
        <w:t>ChIP-Cor</w:t>
      </w:r>
      <w:proofErr w:type="spellEnd"/>
      <w:r w:rsidR="0027062E">
        <w:rPr>
          <w:rFonts w:eastAsia="Times New Roman"/>
          <w:sz w:val="24"/>
          <w:szCs w:val="24"/>
          <w:lang w:val="en-US"/>
        </w:rPr>
        <w:t xml:space="preserve"> input page</w:t>
      </w:r>
      <w:r w:rsidR="00347683" w:rsidRPr="00347683">
        <w:rPr>
          <w:rFonts w:eastAsia="Times New Roman"/>
          <w:sz w:val="24"/>
          <w:szCs w:val="24"/>
          <w:lang w:val="en-US"/>
        </w:rPr>
        <w:t xml:space="preserve"> und repeat the analysis with CTCF as target feature (centering </w:t>
      </w:r>
      <w:r w:rsidR="00347683" w:rsidRPr="00347683">
        <w:rPr>
          <w:rFonts w:eastAsia="Times New Roman"/>
          <w:color w:val="FF0000"/>
          <w:sz w:val="24"/>
          <w:szCs w:val="24"/>
          <w:lang w:val="en-US"/>
        </w:rPr>
        <w:t>40</w:t>
      </w:r>
      <w:r w:rsidR="0027062E">
        <w:rPr>
          <w:rFonts w:eastAsia="Times New Roman"/>
          <w:sz w:val="24"/>
          <w:szCs w:val="24"/>
          <w:lang w:val="en-US"/>
        </w:rPr>
        <w:t xml:space="preserve">). </w:t>
      </w:r>
      <w:r w:rsidR="00347683" w:rsidRPr="00347683">
        <w:rPr>
          <w:rFonts w:eastAsia="Times New Roman"/>
          <w:sz w:val="24"/>
          <w:szCs w:val="24"/>
          <w:lang w:val="en-US"/>
        </w:rPr>
        <w:t>In the figure displayed on the output page you will see a major CTCF peak at approximately +2</w:t>
      </w:r>
      <w:r w:rsidR="00D07EA3">
        <w:rPr>
          <w:rFonts w:eastAsia="Times New Roman"/>
          <w:sz w:val="24"/>
          <w:szCs w:val="24"/>
          <w:lang w:val="en-US"/>
        </w:rPr>
        <w:t>50 flanked by minor peaks on</w:t>
      </w:r>
      <w:r w:rsidR="00347683" w:rsidRPr="00347683">
        <w:rPr>
          <w:rFonts w:eastAsia="Times New Roman"/>
          <w:sz w:val="24"/>
          <w:szCs w:val="24"/>
          <w:lang w:val="en-US"/>
        </w:rPr>
        <w:t xml:space="preserve"> both sides. Import the results into R using the same mechanism as before </w:t>
      </w:r>
    </w:p>
    <w:p w14:paraId="7E5A6B16" w14:textId="77777777" w:rsidR="00347683" w:rsidRDefault="006019C9" w:rsidP="00347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     </w:t>
      </w:r>
      <w:proofErr w:type="spellStart"/>
      <w:proofErr w:type="gramStart"/>
      <w:r w:rsidR="00347683" w:rsidRPr="00347683">
        <w:rPr>
          <w:rFonts w:ascii="Courier New" w:eastAsia="Times New Roman" w:hAnsi="Courier New" w:cs="Courier New"/>
          <w:sz w:val="20"/>
          <w:szCs w:val="20"/>
          <w:lang w:val="en-US"/>
        </w:rPr>
        <w:t>ctcf</w:t>
      </w:r>
      <w:proofErr w:type="spellEnd"/>
      <w:proofErr w:type="gramEnd"/>
      <w:r w:rsidR="00347683" w:rsidRPr="00347683">
        <w:rPr>
          <w:rFonts w:ascii="Courier New" w:eastAsia="Times New Roman" w:hAnsi="Courier New" w:cs="Courier New"/>
          <w:sz w:val="20"/>
          <w:szCs w:val="20"/>
          <w:lang w:val="en-US"/>
        </w:rPr>
        <w:t>=</w:t>
      </w:r>
      <w:proofErr w:type="spellStart"/>
      <w:r w:rsidR="00347683" w:rsidRPr="00347683">
        <w:rPr>
          <w:rFonts w:ascii="Courier New" w:eastAsia="Times New Roman" w:hAnsi="Courier New" w:cs="Courier New"/>
          <w:sz w:val="20"/>
          <w:szCs w:val="20"/>
          <w:lang w:val="en-US"/>
        </w:rPr>
        <w:t>read.table</w:t>
      </w:r>
      <w:proofErr w:type="spellEnd"/>
      <w:r w:rsidR="00347683" w:rsidRPr="00347683">
        <w:rPr>
          <w:rFonts w:ascii="Courier New" w:eastAsia="Times New Roman" w:hAnsi="Courier New" w:cs="Courier New"/>
          <w:sz w:val="20"/>
          <w:szCs w:val="20"/>
          <w:lang w:val="en-US"/>
        </w:rPr>
        <w:t>("</w:t>
      </w:r>
      <w:r w:rsidR="00347683" w:rsidRPr="00347683">
        <w:rPr>
          <w:rFonts w:ascii="Courier New" w:eastAsia="Times New Roman" w:hAnsi="Courier New" w:cs="Courier New"/>
          <w:color w:val="FF0000"/>
          <w:sz w:val="20"/>
          <w:szCs w:val="20"/>
          <w:lang w:val="en-US"/>
        </w:rPr>
        <w:t>http://ccg.vital-it.ch/...</w:t>
      </w:r>
      <w:r w:rsidR="00347683" w:rsidRPr="00347683">
        <w:rPr>
          <w:rFonts w:ascii="Courier New" w:eastAsia="Times New Roman" w:hAnsi="Courier New" w:cs="Courier New"/>
          <w:sz w:val="20"/>
          <w:szCs w:val="20"/>
          <w:lang w:val="en-US"/>
        </w:rPr>
        <w:t>")</w:t>
      </w:r>
    </w:p>
    <w:p w14:paraId="6DCB2B6B" w14:textId="77777777" w:rsidR="0027062E" w:rsidRPr="006019C9" w:rsidRDefault="0027062E" w:rsidP="00D00985">
      <w:pPr>
        <w:ind w:left="708"/>
        <w:rPr>
          <w:rFonts w:eastAsia="Times New Roman"/>
          <w:sz w:val="24"/>
          <w:szCs w:val="24"/>
          <w:lang w:val="en-US"/>
        </w:rPr>
      </w:pPr>
      <w:proofErr w:type="gramStart"/>
      <w:r w:rsidRPr="006019C9">
        <w:rPr>
          <w:lang w:val="en-US"/>
        </w:rPr>
        <w:t>or</w:t>
      </w:r>
      <w:proofErr w:type="gramEnd"/>
      <w:r w:rsidRPr="006019C9">
        <w:rPr>
          <w:lang w:val="en-US"/>
        </w:rPr>
        <w:t xml:space="preserve"> save the file under the name:</w:t>
      </w:r>
    </w:p>
    <w:p w14:paraId="264D8E9A" w14:textId="77777777" w:rsidR="0027062E" w:rsidRPr="00D50448" w:rsidRDefault="00D50448" w:rsidP="0027062E">
      <w:pPr>
        <w:ind w:left="1080"/>
        <w:rPr>
          <w:rStyle w:val="Hyperlink"/>
          <w:rFonts w:eastAsia="Times New Roman"/>
          <w:sz w:val="24"/>
          <w:szCs w:val="24"/>
          <w:lang w:val="en-US"/>
        </w:rPr>
      </w:pPr>
      <w:r>
        <w:rPr>
          <w:lang w:val="en-US"/>
        </w:rPr>
        <w:fldChar w:fldCharType="begin"/>
      </w:r>
      <w:r>
        <w:rPr>
          <w:lang w:val="en-US"/>
        </w:rPr>
        <w:instrText xml:space="preserve"> HYPERLINK "http://ccg.vital-it.ch/chipseq/doc/adv/ctcf_at_h2az_boundary.txt" </w:instrText>
      </w:r>
      <w:r>
        <w:rPr>
          <w:lang w:val="en-US"/>
        </w:rPr>
        <w:fldChar w:fldCharType="separate"/>
      </w:r>
      <w:proofErr w:type="gramStart"/>
      <w:r w:rsidR="0027062E" w:rsidRPr="00D50448">
        <w:rPr>
          <w:rStyle w:val="Hyperlink"/>
          <w:lang w:val="en-US"/>
        </w:rPr>
        <w:t>ctcf</w:t>
      </w:r>
      <w:proofErr w:type="gramEnd"/>
      <w:r w:rsidR="0027062E" w:rsidRPr="00D50448">
        <w:rPr>
          <w:rStyle w:val="Hyperlink"/>
          <w:lang w:val="en-US"/>
        </w:rPr>
        <w:t>_at_h2az_boundary.txt</w:t>
      </w:r>
    </w:p>
    <w:p w14:paraId="08645EA0" w14:textId="77777777" w:rsidR="00347683" w:rsidRPr="00347683" w:rsidRDefault="00D50448" w:rsidP="00927FCC">
      <w:pPr>
        <w:numPr>
          <w:ilvl w:val="0"/>
          <w:numId w:val="16"/>
        </w:numPr>
        <w:spacing w:after="240"/>
        <w:rPr>
          <w:rFonts w:ascii="Courier New" w:eastAsia="Times New Roman" w:hAnsi="Courier New" w:cs="Courier New"/>
          <w:sz w:val="20"/>
          <w:szCs w:val="20"/>
          <w:lang w:val="en-US"/>
        </w:rPr>
      </w:pPr>
      <w:r>
        <w:rPr>
          <w:lang w:val="en-US"/>
        </w:rPr>
        <w:fldChar w:fldCharType="end"/>
      </w:r>
      <w:r w:rsidR="0027062E" w:rsidRPr="0027062E">
        <w:rPr>
          <w:lang w:val="en-US"/>
        </w:rPr>
        <w:t xml:space="preserve">Make a Figure showing the distribution of the H2AZ and CTCF </w:t>
      </w:r>
      <w:r w:rsidR="00672DB6">
        <w:rPr>
          <w:lang w:val="en-US"/>
        </w:rPr>
        <w:t>signal near the beginning of</w:t>
      </w:r>
      <w:r w:rsidR="00D00985">
        <w:rPr>
          <w:lang w:val="en-US"/>
        </w:rPr>
        <w:t xml:space="preserve"> H2AZ-enriched domains. You may use the R code given next to Figure 2.3.1. </w:t>
      </w:r>
      <w:r w:rsidR="0027062E" w:rsidRPr="0027062E">
        <w:rPr>
          <w:lang w:val="en-US"/>
        </w:rPr>
        <w:t xml:space="preserve"> </w:t>
      </w:r>
    </w:p>
    <w:p w14:paraId="0D8EC7D7" w14:textId="77777777" w:rsidR="00D00985" w:rsidRDefault="00D00985" w:rsidP="00347683">
      <w:pPr>
        <w:ind w:left="12"/>
        <w:rPr>
          <w:b/>
          <w:bCs/>
          <w:lang w:val="en-US"/>
        </w:rPr>
      </w:pPr>
      <w:r w:rsidRPr="00D00985">
        <w:rPr>
          <w:b/>
          <w:bCs/>
          <w:lang w:val="en-US"/>
        </w:rPr>
        <w:t>Results and Discussion</w:t>
      </w:r>
    </w:p>
    <w:p w14:paraId="399540EC" w14:textId="77777777" w:rsidR="00252209" w:rsidRDefault="00D00985" w:rsidP="00D00985">
      <w:pPr>
        <w:ind w:left="12"/>
        <w:rPr>
          <w:lang w:val="en-US"/>
        </w:rPr>
      </w:pPr>
      <w:r>
        <w:rPr>
          <w:lang w:val="en-US"/>
        </w:rPr>
        <w:t xml:space="preserve">There are 32837 </w:t>
      </w:r>
      <w:r w:rsidR="00672DB6">
        <w:rPr>
          <w:lang w:val="en-US"/>
        </w:rPr>
        <w:t xml:space="preserve">H2AZ-enriched domains </w:t>
      </w:r>
      <w:r>
        <w:rPr>
          <w:lang w:val="en-US"/>
        </w:rPr>
        <w:t>of an av</w:t>
      </w:r>
      <w:r w:rsidRPr="00D00985">
        <w:rPr>
          <w:lang w:val="en-US"/>
        </w:rPr>
        <w:t>erage length of 2965</w:t>
      </w:r>
      <w:r>
        <w:rPr>
          <w:lang w:val="en-US"/>
        </w:rPr>
        <w:t xml:space="preserve"> </w:t>
      </w:r>
      <w:proofErr w:type="spellStart"/>
      <w:r>
        <w:rPr>
          <w:lang w:val="en-US"/>
        </w:rPr>
        <w:t>bp.</w:t>
      </w:r>
      <w:proofErr w:type="spellEnd"/>
      <w:r>
        <w:rPr>
          <w:lang w:val="en-US"/>
        </w:rPr>
        <w:t xml:space="preserve"> The distribution of the H2AZ</w:t>
      </w:r>
      <w:r w:rsidRPr="00D00985">
        <w:rPr>
          <w:lang w:val="en-US"/>
        </w:rPr>
        <w:t xml:space="preserve"> and CTCF signal around H2AZ </w:t>
      </w:r>
      <w:r w:rsidR="002A5D27">
        <w:rPr>
          <w:lang w:val="en-US"/>
        </w:rPr>
        <w:t xml:space="preserve">domain </w:t>
      </w:r>
      <w:r w:rsidR="00672DB6">
        <w:rPr>
          <w:lang w:val="en-US"/>
        </w:rPr>
        <w:t>boundaries is shown in Fig. 2.3.1.</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6"/>
        <w:gridCol w:w="4410"/>
      </w:tblGrid>
      <w:tr w:rsidR="00D00985" w:rsidRPr="00E71847" w14:paraId="5B79134C" w14:textId="77777777" w:rsidTr="00E71847">
        <w:tc>
          <w:tcPr>
            <w:tcW w:w="4866" w:type="dxa"/>
            <w:shd w:val="clear" w:color="auto" w:fill="auto"/>
          </w:tcPr>
          <w:p w14:paraId="2DE871F5" w14:textId="77777777" w:rsidR="00D00985" w:rsidRPr="00E71847" w:rsidRDefault="00591D1B" w:rsidP="00D00985">
            <w:pPr>
              <w:rPr>
                <w:lang w:val="en-US"/>
              </w:rPr>
            </w:pPr>
            <w:r>
              <w:rPr>
                <w:noProof/>
                <w:lang w:val="en-US"/>
              </w:rPr>
              <w:drawing>
                <wp:inline distT="0" distB="0" distL="0" distR="0" wp14:anchorId="5B312C76" wp14:editId="08839B30">
                  <wp:extent cx="3075940" cy="2194560"/>
                  <wp:effectExtent l="0" t="0" r="0" b="0"/>
                  <wp:docPr id="19" name="Picture 19" descr="ctcf_at_h2az-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cf_at_h2az-boundari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5940" cy="2194560"/>
                          </a:xfrm>
                          <a:prstGeom prst="rect">
                            <a:avLst/>
                          </a:prstGeom>
                          <a:noFill/>
                          <a:ln>
                            <a:noFill/>
                          </a:ln>
                        </pic:spPr>
                      </pic:pic>
                    </a:graphicData>
                  </a:graphic>
                </wp:inline>
              </w:drawing>
            </w:r>
          </w:p>
        </w:tc>
        <w:tc>
          <w:tcPr>
            <w:tcW w:w="4410" w:type="dxa"/>
            <w:shd w:val="clear" w:color="auto" w:fill="auto"/>
            <w:vAlign w:val="center"/>
          </w:tcPr>
          <w:p w14:paraId="49687DC6" w14:textId="77777777" w:rsidR="00D00985" w:rsidRDefault="00D00985" w:rsidP="004531B6">
            <w:pPr>
              <w:pStyle w:val="HTMLPreformatted"/>
              <w:spacing w:before="0"/>
            </w:pPr>
            <w:proofErr w:type="spellStart"/>
            <w:proofErr w:type="gramStart"/>
            <w:r>
              <w:t>ylim</w:t>
            </w:r>
            <w:proofErr w:type="spellEnd"/>
            <w:proofErr w:type="gramEnd"/>
            <w:r>
              <w:t>=c(0,20)</w:t>
            </w:r>
          </w:p>
          <w:p w14:paraId="48ADF07E" w14:textId="77777777" w:rsidR="00D00985" w:rsidRDefault="00D00985" w:rsidP="004531B6">
            <w:pPr>
              <w:pStyle w:val="HTMLPreformatted"/>
              <w:spacing w:before="0"/>
            </w:pPr>
            <w:proofErr w:type="spellStart"/>
            <w:proofErr w:type="gramStart"/>
            <w:r>
              <w:t>xlab</w:t>
            </w:r>
            <w:proofErr w:type="spellEnd"/>
            <w:proofErr w:type="gramEnd"/>
            <w:r>
              <w:t>="Position relative to H2AZ</w:t>
            </w:r>
          </w:p>
          <w:p w14:paraId="53EFEA43" w14:textId="77777777" w:rsidR="00D00985" w:rsidRDefault="00D00985" w:rsidP="004531B6">
            <w:pPr>
              <w:pStyle w:val="HTMLPreformatted"/>
              <w:spacing w:before="0"/>
            </w:pPr>
            <w:proofErr w:type="gramStart"/>
            <w:r>
              <w:t>domain</w:t>
            </w:r>
            <w:proofErr w:type="gramEnd"/>
            <w:r>
              <w:t xml:space="preserve"> start"</w:t>
            </w:r>
          </w:p>
          <w:p w14:paraId="35FAFA09" w14:textId="77777777" w:rsidR="00D00985" w:rsidRDefault="00D00985" w:rsidP="004531B6">
            <w:pPr>
              <w:pStyle w:val="HTMLPreformatted"/>
              <w:spacing w:before="0"/>
            </w:pPr>
            <w:proofErr w:type="spellStart"/>
            <w:proofErr w:type="gramStart"/>
            <w:r>
              <w:t>ylab</w:t>
            </w:r>
            <w:proofErr w:type="spellEnd"/>
            <w:proofErr w:type="gramEnd"/>
            <w:r>
              <w:t>="Fold enrichment"</w:t>
            </w:r>
          </w:p>
          <w:p w14:paraId="7857021C" w14:textId="77777777" w:rsidR="002A5D27" w:rsidRDefault="002A5D27" w:rsidP="004531B6">
            <w:pPr>
              <w:pStyle w:val="HTMLPreformatted"/>
              <w:spacing w:before="0"/>
            </w:pPr>
          </w:p>
          <w:p w14:paraId="3CF8DA04" w14:textId="77777777" w:rsidR="00D00985" w:rsidRDefault="00D00985" w:rsidP="004531B6">
            <w:pPr>
              <w:pStyle w:val="HTMLPreformatted"/>
              <w:spacing w:before="0"/>
            </w:pPr>
            <w:proofErr w:type="gramStart"/>
            <w:r>
              <w:t>plot</w:t>
            </w:r>
            <w:proofErr w:type="gramEnd"/>
            <w:r>
              <w:t xml:space="preserve">(h2az,t="l", col="red", </w:t>
            </w:r>
            <w:proofErr w:type="spellStart"/>
            <w:r>
              <w:t>ylim</w:t>
            </w:r>
            <w:proofErr w:type="spellEnd"/>
            <w:r>
              <w:t>=</w:t>
            </w:r>
            <w:proofErr w:type="spellStart"/>
            <w:r>
              <w:t>ylim</w:t>
            </w:r>
            <w:proofErr w:type="spellEnd"/>
            <w:r>
              <w:t xml:space="preserve">, </w:t>
            </w:r>
            <w:proofErr w:type="spellStart"/>
            <w:r>
              <w:t>xlab</w:t>
            </w:r>
            <w:proofErr w:type="spellEnd"/>
            <w:r>
              <w:t>=</w:t>
            </w:r>
            <w:proofErr w:type="spellStart"/>
            <w:r>
              <w:t>xlab</w:t>
            </w:r>
            <w:proofErr w:type="spellEnd"/>
            <w:r>
              <w:t xml:space="preserve">, </w:t>
            </w:r>
            <w:proofErr w:type="spellStart"/>
            <w:r>
              <w:t>ylab</w:t>
            </w:r>
            <w:proofErr w:type="spellEnd"/>
            <w:r>
              <w:t>=</w:t>
            </w:r>
            <w:proofErr w:type="spellStart"/>
            <w:r>
              <w:t>ylab</w:t>
            </w:r>
            <w:proofErr w:type="spellEnd"/>
            <w:r>
              <w:t>)</w:t>
            </w:r>
          </w:p>
          <w:p w14:paraId="31D0B062" w14:textId="77777777" w:rsidR="00D00985" w:rsidRDefault="00D00985" w:rsidP="004531B6">
            <w:pPr>
              <w:pStyle w:val="HTMLPreformatted"/>
              <w:spacing w:before="0"/>
            </w:pPr>
            <w:proofErr w:type="gramStart"/>
            <w:r>
              <w:t>par</w:t>
            </w:r>
            <w:proofErr w:type="gramEnd"/>
            <w:r>
              <w:t>(new=T)</w:t>
            </w:r>
          </w:p>
          <w:p w14:paraId="2E0B6CC7" w14:textId="77777777" w:rsidR="002A5D27" w:rsidRDefault="002A5D27" w:rsidP="004531B6">
            <w:pPr>
              <w:pStyle w:val="HTMLPreformatted"/>
              <w:spacing w:before="0"/>
            </w:pPr>
          </w:p>
          <w:p w14:paraId="0758EB95" w14:textId="77777777" w:rsidR="00D00985" w:rsidRDefault="00D00985" w:rsidP="004531B6">
            <w:pPr>
              <w:pStyle w:val="HTMLPreformatted"/>
              <w:spacing w:before="0"/>
            </w:pPr>
            <w:proofErr w:type="gramStart"/>
            <w:r>
              <w:t>plot</w:t>
            </w:r>
            <w:proofErr w:type="gramEnd"/>
            <w:r>
              <w:t>(</w:t>
            </w:r>
            <w:proofErr w:type="spellStart"/>
            <w:r>
              <w:t>ctcf,t</w:t>
            </w:r>
            <w:proofErr w:type="spellEnd"/>
            <w:r>
              <w:t xml:space="preserve">="l", col="black", </w:t>
            </w:r>
            <w:proofErr w:type="spellStart"/>
            <w:r>
              <w:t>ylim</w:t>
            </w:r>
            <w:proofErr w:type="spellEnd"/>
            <w:r>
              <w:t>=</w:t>
            </w:r>
            <w:proofErr w:type="spellStart"/>
            <w:r>
              <w:t>ylim</w:t>
            </w:r>
            <w:proofErr w:type="spellEnd"/>
            <w:r>
              <w:t xml:space="preserve">, </w:t>
            </w:r>
            <w:proofErr w:type="spellStart"/>
            <w:r>
              <w:t>xlab</w:t>
            </w:r>
            <w:proofErr w:type="spellEnd"/>
            <w:r>
              <w:t xml:space="preserve">="", </w:t>
            </w:r>
            <w:proofErr w:type="spellStart"/>
            <w:r>
              <w:t>ylab</w:t>
            </w:r>
            <w:proofErr w:type="spellEnd"/>
            <w:r>
              <w:t>="")</w:t>
            </w:r>
          </w:p>
          <w:p w14:paraId="79526C12" w14:textId="77777777" w:rsidR="00D00985" w:rsidRDefault="00D00985" w:rsidP="004531B6">
            <w:pPr>
              <w:pStyle w:val="HTMLPreformatted"/>
              <w:spacing w:before="0"/>
            </w:pPr>
            <w:proofErr w:type="gramStart"/>
            <w:r>
              <w:t>legend</w:t>
            </w:r>
            <w:proofErr w:type="gramEnd"/>
            <w:r>
              <w:t>(x="</w:t>
            </w:r>
            <w:proofErr w:type="spellStart"/>
            <w:r>
              <w:t>topleft</w:t>
            </w:r>
            <w:proofErr w:type="spellEnd"/>
            <w:r>
              <w:t>", legend=c("H2AZ","CTCF"),</w:t>
            </w:r>
          </w:p>
          <w:p w14:paraId="6A08F08A" w14:textId="77777777" w:rsidR="002A5D27" w:rsidRDefault="00D00985" w:rsidP="004531B6">
            <w:pPr>
              <w:pStyle w:val="HTMLPreformatted"/>
              <w:spacing w:before="0"/>
            </w:pPr>
            <w:proofErr w:type="gramStart"/>
            <w:r>
              <w:t>c</w:t>
            </w:r>
            <w:r w:rsidR="002A5D27">
              <w:t>ol</w:t>
            </w:r>
            <w:proofErr w:type="gramEnd"/>
            <w:r w:rsidR="002A5D27">
              <w:t>=c("</w:t>
            </w:r>
            <w:proofErr w:type="spellStart"/>
            <w:r w:rsidR="002A5D27">
              <w:t>red","black</w:t>
            </w:r>
            <w:proofErr w:type="spellEnd"/>
            <w:r w:rsidR="002A5D27">
              <w:t>"),</w:t>
            </w:r>
            <w:proofErr w:type="spellStart"/>
            <w:r w:rsidR="002A5D27">
              <w:t>lty</w:t>
            </w:r>
            <w:proofErr w:type="spellEnd"/>
            <w:r w:rsidR="002A5D27">
              <w:t>=c(1,1),</w:t>
            </w:r>
          </w:p>
          <w:p w14:paraId="7400BDAA" w14:textId="77777777" w:rsidR="00D00985" w:rsidRDefault="00D00985" w:rsidP="004531B6">
            <w:pPr>
              <w:pStyle w:val="HTMLPreformatted"/>
              <w:spacing w:before="0"/>
            </w:pPr>
            <w:proofErr w:type="spellStart"/>
            <w:proofErr w:type="gramStart"/>
            <w:r>
              <w:t>bty</w:t>
            </w:r>
            <w:proofErr w:type="spellEnd"/>
            <w:proofErr w:type="gramEnd"/>
            <w:r>
              <w:t>="n")</w:t>
            </w:r>
          </w:p>
        </w:tc>
      </w:tr>
    </w:tbl>
    <w:p w14:paraId="4EE64438" w14:textId="77777777" w:rsidR="00D00985" w:rsidRDefault="004531B6" w:rsidP="002A5D27">
      <w:pPr>
        <w:spacing w:before="240"/>
        <w:ind w:left="14"/>
        <w:rPr>
          <w:b/>
          <w:lang w:val="en-US"/>
        </w:rPr>
      </w:pPr>
      <w:r>
        <w:rPr>
          <w:b/>
          <w:lang w:val="en-US"/>
        </w:rPr>
        <w:t>Figure 2.3.1</w:t>
      </w:r>
      <w:r w:rsidR="002A5D27" w:rsidRPr="002A5D27">
        <w:rPr>
          <w:b/>
          <w:lang w:val="en-US"/>
        </w:rPr>
        <w:t xml:space="preserve"> </w:t>
      </w:r>
      <w:r w:rsidR="002A5D27" w:rsidRPr="004531B6">
        <w:rPr>
          <w:lang w:val="en-US"/>
        </w:rPr>
        <w:t>Distribution of the H2AZ and CTCF signal relative to the 5’end of H2AZ-enriched chromatin domains.</w:t>
      </w:r>
      <w:r>
        <w:rPr>
          <w:lang w:val="en-US"/>
        </w:rPr>
        <w:t xml:space="preserve"> The R code for generating the Figure is given on the right side,  </w:t>
      </w:r>
    </w:p>
    <w:p w14:paraId="72D3EA9D" w14:textId="77777777" w:rsidR="006C659E" w:rsidRDefault="002A5D27" w:rsidP="002A5D27">
      <w:pPr>
        <w:pStyle w:val="NormalWeb"/>
      </w:pPr>
      <w:r>
        <w:t xml:space="preserve">We note a periodic distribution of both H2AZ and CTCF, presumably reflecting positioned nucleosomes. The start sites of </w:t>
      </w:r>
      <w:r w:rsidR="00F501D9">
        <w:t xml:space="preserve">H2AZ-enriched domains defined by </w:t>
      </w:r>
      <w:proofErr w:type="spellStart"/>
      <w:r w:rsidR="00F501D9">
        <w:t>ChIP</w:t>
      </w:r>
      <w:proofErr w:type="spellEnd"/>
      <w:r w:rsidR="00F501D9">
        <w:t>-Part</w:t>
      </w:r>
      <w:r>
        <w:t xml:space="preserve"> appear to be preferentially l</w:t>
      </w:r>
      <w:r w:rsidR="00672DB6">
        <w:t>ocated between the 5' end and the center of a nucle</w:t>
      </w:r>
      <w:r>
        <w:t>osome</w:t>
      </w:r>
      <w:r w:rsidR="00F501D9">
        <w:t xml:space="preserve">. The CTCF signal shows a maximum </w:t>
      </w:r>
      <w:r w:rsidR="00672DB6">
        <w:t xml:space="preserve">at </w:t>
      </w:r>
      <w:r w:rsidR="00F501D9">
        <w:t xml:space="preserve">about 200 </w:t>
      </w:r>
      <w:proofErr w:type="spellStart"/>
      <w:r w:rsidR="00F501D9">
        <w:t>bp</w:t>
      </w:r>
      <w:proofErr w:type="spellEnd"/>
      <w:r w:rsidR="00F501D9">
        <w:t xml:space="preserve"> downstream of the 5’ boundary of H2AZ enriched domains. The results should be </w:t>
      </w:r>
      <w:r w:rsidR="00672DB6">
        <w:t xml:space="preserve">interpreted with caution </w:t>
      </w:r>
      <w:proofErr w:type="gramStart"/>
      <w:r w:rsidR="00672DB6">
        <w:t>as the</w:t>
      </w:r>
      <w:r w:rsidR="00F501D9">
        <w:t xml:space="preserve"> chromatin boundaries may be intrinsically fuzzy </w:t>
      </w:r>
      <w:r w:rsidR="00672DB6">
        <w:t xml:space="preserve">(variable between individual cells) </w:t>
      </w:r>
      <w:r w:rsidR="00F501D9">
        <w:t>or statisti</w:t>
      </w:r>
      <w:r w:rsidR="00672DB6">
        <w:t>cally unstable due to low tag count numbers</w:t>
      </w:r>
      <w:proofErr w:type="gramEnd"/>
      <w:r w:rsidR="00672DB6">
        <w:t>.</w:t>
      </w:r>
    </w:p>
    <w:p w14:paraId="46DC73CF" w14:textId="77777777" w:rsidR="002A5D27" w:rsidRDefault="002A5D27" w:rsidP="002A5D27">
      <w:pPr>
        <w:pStyle w:val="NormalWeb"/>
      </w:pPr>
      <w:r>
        <w:rPr>
          <w:b/>
          <w:bCs/>
        </w:rPr>
        <w:t>What next?</w:t>
      </w:r>
    </w:p>
    <w:p w14:paraId="12539FE6" w14:textId="77777777" w:rsidR="002A5D27" w:rsidRDefault="002A5D27" w:rsidP="002A5D27">
      <w:pPr>
        <w:pStyle w:val="NormalWeb"/>
      </w:pPr>
      <w:r>
        <w:t>You may repeat this analysis with other histone modifications from the same series</w:t>
      </w:r>
      <w:r w:rsidR="006C659E">
        <w:t xml:space="preserve">, </w:t>
      </w:r>
      <w:r w:rsidR="006C659E">
        <w:rPr>
          <w:i/>
        </w:rPr>
        <w:t xml:space="preserve">e.g. </w:t>
      </w:r>
      <w:r w:rsidR="006C659E">
        <w:t>H3K36me3 or H3K27me3</w:t>
      </w:r>
      <w:r>
        <w:t xml:space="preserve">, or with human cell line data from ENCODE, </w:t>
      </w:r>
      <w:r>
        <w:rPr>
          <w:i/>
          <w:iCs/>
        </w:rPr>
        <w:t>e.g.</w:t>
      </w:r>
      <w:r>
        <w:t xml:space="preserve"> </w:t>
      </w:r>
    </w:p>
    <w:p w14:paraId="2D29E9E9" w14:textId="77777777" w:rsidR="00303079" w:rsidRPr="002A5D27" w:rsidRDefault="00303079" w:rsidP="005B575B">
      <w:pPr>
        <w:pStyle w:val="HTMLPreformatted"/>
        <w:spacing w:before="0"/>
        <w:rPr>
          <w:lang w:val="de-CH"/>
        </w:rPr>
      </w:pPr>
      <w:r w:rsidRPr="00303079">
        <w:rPr>
          <w:lang w:val="de-CH"/>
        </w:rPr>
        <w:t xml:space="preserve">   </w:t>
      </w:r>
      <w:r w:rsidRPr="002A5D27">
        <w:rPr>
          <w:lang w:val="de-CH"/>
        </w:rPr>
        <w:t xml:space="preserve">Genome:     </w:t>
      </w:r>
      <w:proofErr w:type="spellStart"/>
      <w:r w:rsidRPr="002A5D27">
        <w:rPr>
          <w:lang w:val="de-CH"/>
        </w:rPr>
        <w:t>H.sapiens</w:t>
      </w:r>
      <w:proofErr w:type="spellEnd"/>
      <w:r w:rsidRPr="002A5D27">
        <w:rPr>
          <w:lang w:val="de-CH"/>
        </w:rPr>
        <w:t xml:space="preserve"> (Feb 2009/hg19) </w:t>
      </w:r>
    </w:p>
    <w:p w14:paraId="3BFF61B1" w14:textId="77777777" w:rsidR="00303079" w:rsidRDefault="00303079" w:rsidP="005B575B">
      <w:pPr>
        <w:pStyle w:val="HTMLPreformatted"/>
        <w:spacing w:before="0"/>
      </w:pPr>
      <w:r w:rsidRPr="002A5D27">
        <w:rPr>
          <w:lang w:val="de-CH"/>
        </w:rPr>
        <w:t xml:space="preserve">   </w:t>
      </w:r>
      <w:r>
        <w:t xml:space="preserve">Data Type:  </w:t>
      </w:r>
      <w:proofErr w:type="spellStart"/>
      <w:r>
        <w:t>ChIP-seq</w:t>
      </w:r>
      <w:proofErr w:type="spellEnd"/>
    </w:p>
    <w:p w14:paraId="4F53992B" w14:textId="77777777" w:rsidR="00303079" w:rsidRDefault="00303079" w:rsidP="005B575B">
      <w:pPr>
        <w:pStyle w:val="HTMLPreformatted"/>
        <w:spacing w:before="0"/>
      </w:pPr>
      <w:r>
        <w:t xml:space="preserve">   Series:     GSE29611, Histone Modifications by </w:t>
      </w:r>
      <w:proofErr w:type="spellStart"/>
      <w:r>
        <w:t>ChIP-seq</w:t>
      </w:r>
      <w:proofErr w:type="spellEnd"/>
    </w:p>
    <w:p w14:paraId="5527E69A" w14:textId="77777777" w:rsidR="00303079" w:rsidRDefault="00303079" w:rsidP="005B575B">
      <w:pPr>
        <w:pStyle w:val="HTMLPreformatted"/>
        <w:spacing w:before="0"/>
      </w:pPr>
      <w:r>
        <w:t xml:space="preserve">      Sample:  GM12878 H2A.Z </w:t>
      </w:r>
    </w:p>
    <w:p w14:paraId="76C695EE" w14:textId="77777777" w:rsidR="002A5D27" w:rsidRPr="002A5D27" w:rsidRDefault="00303079" w:rsidP="005B575B">
      <w:pPr>
        <w:pStyle w:val="HTMLPreformatted"/>
        <w:spacing w:before="0"/>
      </w:pPr>
      <w:r>
        <w:t xml:space="preserve">      Sample:  GM12878 CTCF</w:t>
      </w:r>
    </w:p>
    <w:p w14:paraId="3B72D28F" w14:textId="77777777" w:rsidR="00252209" w:rsidRDefault="00252209" w:rsidP="00672DB6">
      <w:pPr>
        <w:pStyle w:val="Heading2"/>
        <w:rPr>
          <w:lang w:val="en-US"/>
        </w:rPr>
      </w:pPr>
      <w:r w:rsidRPr="00252209">
        <w:rPr>
          <w:lang w:val="en-US"/>
        </w:rPr>
        <w:t xml:space="preserve">2.4. Quality assessment of histone modification </w:t>
      </w:r>
      <w:r w:rsidR="00D07EA3">
        <w:rPr>
          <w:lang w:val="en-US"/>
        </w:rPr>
        <w:t xml:space="preserve">data </w:t>
      </w:r>
      <w:r w:rsidRPr="00252209">
        <w:rPr>
          <w:lang w:val="en-US"/>
        </w:rPr>
        <w:t>by gene set enrichment analysis</w:t>
      </w:r>
    </w:p>
    <w:p w14:paraId="3F047E9B" w14:textId="77777777" w:rsidR="00D07EA3" w:rsidRPr="00D07EA3" w:rsidRDefault="00D07EA3" w:rsidP="00D07EA3">
      <w:pPr>
        <w:rPr>
          <w:lang w:val="en-US"/>
        </w:rPr>
      </w:pPr>
      <w:r>
        <w:rPr>
          <w:lang w:val="en-US"/>
        </w:rPr>
        <w:t>(</w:t>
      </w:r>
      <w:proofErr w:type="gramStart"/>
      <w:r>
        <w:rPr>
          <w:lang w:val="en-US"/>
        </w:rPr>
        <w:t>in</w:t>
      </w:r>
      <w:proofErr w:type="gramEnd"/>
      <w:r>
        <w:rPr>
          <w:lang w:val="en-US"/>
        </w:rPr>
        <w:t xml:space="preserve"> preparation)</w:t>
      </w:r>
    </w:p>
    <w:p w14:paraId="2A79E52A" w14:textId="77777777" w:rsidR="00672DB6" w:rsidRDefault="00252209" w:rsidP="00672DB6">
      <w:pPr>
        <w:pStyle w:val="Heading2"/>
        <w:rPr>
          <w:lang w:val="en-US"/>
        </w:rPr>
      </w:pPr>
      <w:r w:rsidRPr="00252209">
        <w:rPr>
          <w:lang w:val="en-US"/>
        </w:rPr>
        <w:t>2.5. Identifying differenti</w:t>
      </w:r>
      <w:r w:rsidR="00672DB6">
        <w:rPr>
          <w:lang w:val="en-US"/>
        </w:rPr>
        <w:t>ally modified chromatin regions</w:t>
      </w:r>
    </w:p>
    <w:p w14:paraId="21594278" w14:textId="77777777" w:rsidR="00D07EA3" w:rsidRDefault="00D07EA3" w:rsidP="00D07EA3">
      <w:pPr>
        <w:rPr>
          <w:lang w:val="en-US"/>
        </w:rPr>
      </w:pPr>
      <w:r>
        <w:rPr>
          <w:lang w:val="en-US"/>
        </w:rPr>
        <w:t>(</w:t>
      </w:r>
      <w:proofErr w:type="gramStart"/>
      <w:r>
        <w:rPr>
          <w:lang w:val="en-US"/>
        </w:rPr>
        <w:t>in</w:t>
      </w:r>
      <w:proofErr w:type="gramEnd"/>
      <w:r>
        <w:rPr>
          <w:lang w:val="en-US"/>
        </w:rPr>
        <w:t xml:space="preserve"> preparation)</w:t>
      </w:r>
    </w:p>
    <w:p w14:paraId="70BECBCE" w14:textId="629D8C21" w:rsidR="0077648C" w:rsidRPr="0077648C" w:rsidRDefault="0077648C" w:rsidP="00D07EA3">
      <w:pPr>
        <w:rPr>
          <w:b/>
          <w:lang w:val="en-US"/>
        </w:rPr>
      </w:pPr>
      <w:r>
        <w:rPr>
          <w:b/>
          <w:lang w:val="en-US"/>
        </w:rPr>
        <w:t xml:space="preserve">3. Data </w:t>
      </w:r>
      <w:proofErr w:type="spellStart"/>
      <w:r>
        <w:rPr>
          <w:b/>
          <w:lang w:val="en-US"/>
        </w:rPr>
        <w:t>viualization</w:t>
      </w:r>
      <w:proofErr w:type="spellEnd"/>
    </w:p>
    <w:p w14:paraId="69E798A3" w14:textId="5D8D2B87" w:rsidR="0077648C" w:rsidRDefault="0077648C" w:rsidP="0077648C">
      <w:pPr>
        <w:pStyle w:val="Heading2"/>
        <w:rPr>
          <w:lang w:val="en-US"/>
        </w:rPr>
      </w:pPr>
      <w:r>
        <w:rPr>
          <w:lang w:val="en-US"/>
        </w:rPr>
        <w:t xml:space="preserve">3.1. Exploring data heterogeneity with ordered and clustered </w:t>
      </w:r>
      <w:proofErr w:type="spellStart"/>
      <w:r>
        <w:rPr>
          <w:lang w:val="en-US"/>
        </w:rPr>
        <w:t>heatmaps</w:t>
      </w:r>
      <w:proofErr w:type="spellEnd"/>
    </w:p>
    <w:p w14:paraId="00B34763" w14:textId="77777777" w:rsidR="0077648C" w:rsidRDefault="0077648C" w:rsidP="0077648C">
      <w:pPr>
        <w:rPr>
          <w:lang w:val="en-US"/>
        </w:rPr>
      </w:pPr>
    </w:p>
    <w:p w14:paraId="1732A7FA" w14:textId="77777777" w:rsidR="0077648C" w:rsidRPr="0077648C" w:rsidRDefault="0077648C" w:rsidP="0077648C">
      <w:pPr>
        <w:spacing w:after="0"/>
        <w:outlineLvl w:val="1"/>
        <w:rPr>
          <w:rFonts w:eastAsia="MS Gothic"/>
          <w:bCs/>
        </w:rPr>
      </w:pPr>
      <w:r w:rsidRPr="0077648C">
        <w:rPr>
          <w:rFonts w:eastAsia="MS Gothic"/>
          <w:bCs/>
        </w:rPr>
        <w:t xml:space="preserve">Aggregation plots such as produced by ChIP-cor often hide data heterogeneity. In fact, no single genomic region may resemble the consensus pattern. If we see two peaks in an aggregation plot, each peak my come from a distinct sub-population.In this exercise you will learn how to uncover and characterize heterogeneneity of genomic regions by means of ordered and clustered heatmaps. </w:t>
      </w:r>
    </w:p>
    <w:p w14:paraId="0D62EF60" w14:textId="77777777" w:rsidR="0077648C" w:rsidRPr="0077648C" w:rsidRDefault="0077648C" w:rsidP="0077648C">
      <w:pPr>
        <w:spacing w:after="0"/>
      </w:pPr>
    </w:p>
    <w:p w14:paraId="2785E947" w14:textId="77777777" w:rsidR="0077648C" w:rsidRPr="0077648C" w:rsidRDefault="0077648C" w:rsidP="0077648C">
      <w:pPr>
        <w:spacing w:after="0"/>
        <w:rPr>
          <w:b/>
        </w:rPr>
      </w:pPr>
      <w:r w:rsidRPr="0077648C">
        <w:rPr>
          <w:b/>
        </w:rPr>
        <w:t xml:space="preserve">Step-by-step instructions : </w:t>
      </w:r>
    </w:p>
    <w:p w14:paraId="5753137F" w14:textId="77777777" w:rsidR="0077648C" w:rsidRPr="0077648C" w:rsidRDefault="0077648C" w:rsidP="0077648C">
      <w:pPr>
        <w:spacing w:after="0"/>
      </w:pPr>
      <w:r w:rsidRPr="0077648C">
        <w:t>As input data you will use H3K4me3 and nucleosome profiles of human promoters from CD4+ T cells. The count tables files which you will import into R can be found here :</w:t>
      </w:r>
    </w:p>
    <w:p w14:paraId="291FCCA6" w14:textId="77777777" w:rsidR="0077648C" w:rsidRPr="0077648C" w:rsidRDefault="008935D9" w:rsidP="0077648C">
      <w:pPr>
        <w:spacing w:after="0"/>
        <w:ind w:left="708"/>
      </w:pPr>
      <w:hyperlink r:id="rId40" w:history="1">
        <w:r w:rsidR="0077648C" w:rsidRPr="0077648C">
          <w:rPr>
            <w:color w:val="0000FF"/>
            <w:u w:val="single"/>
          </w:rPr>
          <w:t>hs_epd04_h3k4me3.txt</w:t>
        </w:r>
      </w:hyperlink>
      <w:r w:rsidR="0077648C" w:rsidRPr="0077648C">
        <w:t xml:space="preserve">, </w:t>
      </w:r>
      <w:hyperlink r:id="rId41" w:history="1">
        <w:r w:rsidR="0077648C" w:rsidRPr="0077648C">
          <w:rPr>
            <w:color w:val="0000FF"/>
            <w:u w:val="single"/>
          </w:rPr>
          <w:t>hs_epd04_nucleosomes.txt</w:t>
        </w:r>
      </w:hyperlink>
    </w:p>
    <w:p w14:paraId="43FACA28" w14:textId="77777777" w:rsidR="0077648C" w:rsidRPr="0077648C" w:rsidRDefault="0077648C" w:rsidP="0077648C">
      <w:pPr>
        <w:spacing w:after="0"/>
      </w:pPr>
      <w:r w:rsidRPr="0077648C">
        <w:t xml:space="preserve">Download these files to your computer or generate them yourself with </w:t>
      </w:r>
    </w:p>
    <w:p w14:paraId="072A2FCF" w14:textId="77777777" w:rsidR="0077648C" w:rsidRPr="0077648C" w:rsidRDefault="008935D9" w:rsidP="0077648C">
      <w:pPr>
        <w:spacing w:after="0"/>
        <w:ind w:left="708"/>
      </w:pPr>
      <w:hyperlink r:id="rId42" w:history="1">
        <w:r w:rsidR="0077648C" w:rsidRPr="0077648C">
          <w:rPr>
            <w:color w:val="0000FF"/>
            <w:u w:val="single"/>
          </w:rPr>
          <w:t>ChIP-Extract</w:t>
        </w:r>
      </w:hyperlink>
    </w:p>
    <w:p w14:paraId="7878D26A" w14:textId="77777777" w:rsidR="0077648C" w:rsidRPr="0077648C" w:rsidRDefault="0077648C" w:rsidP="0077648C">
      <w:r w:rsidRPr="0077648C">
        <w:t xml:space="preserve">Select as reference feature : </w:t>
      </w:r>
    </w:p>
    <w:p w14:paraId="4E2D31E1"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Genome</w:t>
      </w:r>
    </w:p>
    <w:p w14:paraId="36DF6ADE"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Data type: Genome ann</w:t>
      </w:r>
    </w:p>
    <w:p w14:paraId="3413903B"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Series :   EPDnew, the Human Curated Promoter Database</w:t>
      </w:r>
    </w:p>
    <w:p w14:paraId="6D90E925"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Sample :   TSS from hg18 EPDnew rel 004</w:t>
      </w:r>
    </w:p>
    <w:p w14:paraId="6B4D15BE" w14:textId="77777777" w:rsidR="0077648C" w:rsidRPr="0077648C" w:rsidRDefault="0077648C" w:rsidP="0077648C">
      <w:pPr>
        <w:spacing w:after="0"/>
      </w:pPr>
      <w:r w:rsidRPr="0077648C">
        <w:t xml:space="preserve">Additional input parameters : Strand </w:t>
      </w:r>
      <w:r w:rsidRPr="0077648C">
        <w:rPr>
          <w:color w:val="FF0000"/>
        </w:rPr>
        <w:t>oriented</w:t>
      </w:r>
      <w:r w:rsidRPr="0077648C">
        <w:t xml:space="preserve">, centering (blank), Repeat Masker </w:t>
      </w:r>
      <w:r w:rsidRPr="0077648C">
        <w:rPr>
          <w:color w:val="FF0000"/>
        </w:rPr>
        <w:t>off</w:t>
      </w:r>
      <w:r w:rsidRPr="0077648C">
        <w:t xml:space="preserve">, Beginning </w:t>
      </w:r>
      <w:r w:rsidRPr="0077648C">
        <w:rPr>
          <w:color w:val="FF0000"/>
        </w:rPr>
        <w:t>-1000</w:t>
      </w:r>
      <w:r w:rsidRPr="0077648C">
        <w:t xml:space="preserve">, End </w:t>
      </w:r>
      <w:r w:rsidRPr="0077648C">
        <w:rPr>
          <w:color w:val="FF0000"/>
        </w:rPr>
        <w:t>1000</w:t>
      </w:r>
      <w:r w:rsidRPr="0077648C">
        <w:t xml:space="preserve">, window width </w:t>
      </w:r>
      <w:r w:rsidRPr="0077648C">
        <w:rPr>
          <w:color w:val="FF0000"/>
        </w:rPr>
        <w:t>20</w:t>
      </w:r>
      <w:r w:rsidRPr="0077648C">
        <w:t xml:space="preserve">,  count cut-off </w:t>
      </w:r>
      <w:r w:rsidRPr="0077648C">
        <w:rPr>
          <w:color w:val="FF0000"/>
        </w:rPr>
        <w:t>10</w:t>
      </w:r>
      <w:r w:rsidRPr="0077648C">
        <w:t>.</w:t>
      </w:r>
    </w:p>
    <w:p w14:paraId="07480A0C" w14:textId="77777777" w:rsidR="0077648C" w:rsidRPr="0077648C" w:rsidRDefault="0077648C" w:rsidP="0077648C">
      <w:r w:rsidRPr="0077648C">
        <w:t xml:space="preserve">Select as target feature : </w:t>
      </w:r>
    </w:p>
    <w:p w14:paraId="71B610C0"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Genome:    H. sapiens (March 2006 NCBI36/hg18)</w:t>
      </w:r>
    </w:p>
    <w:p w14:paraId="70AD7DE6"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 xml:space="preserve">Data type: ChIP-seq </w:t>
      </w:r>
    </w:p>
    <w:p w14:paraId="4AC3CCFA"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Series:    Barski 2007, CD4+ cells, histone marks</w:t>
      </w:r>
    </w:p>
    <w:p w14:paraId="549B665D"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Sample:    CD4+ T H3K4me3 (MNase)</w:t>
      </w:r>
    </w:p>
    <w:p w14:paraId="68B2EBED" w14:textId="77777777" w:rsidR="0077648C" w:rsidRPr="0077648C" w:rsidRDefault="0077648C" w:rsidP="0077648C">
      <w:pPr>
        <w:spacing w:after="0"/>
      </w:pPr>
      <w:r w:rsidRPr="0077648C">
        <w:t xml:space="preserve">with options strand </w:t>
      </w:r>
      <w:r w:rsidRPr="0077648C">
        <w:rPr>
          <w:color w:val="FF0000"/>
        </w:rPr>
        <w:t>any</w:t>
      </w:r>
      <w:r w:rsidRPr="0077648C">
        <w:t xml:space="preserve">, centering </w:t>
      </w:r>
      <w:r w:rsidRPr="0077648C">
        <w:rPr>
          <w:color w:val="FF0000"/>
        </w:rPr>
        <w:t>70</w:t>
      </w:r>
      <w:r w:rsidRPr="0077648C">
        <w:t xml:space="preserve">, Repeat Masker </w:t>
      </w:r>
      <w:r w:rsidRPr="0077648C">
        <w:rPr>
          <w:color w:val="FF0000"/>
        </w:rPr>
        <w:t>off</w:t>
      </w:r>
      <w:r w:rsidRPr="0077648C">
        <w:t xml:space="preserve">, Heatmap ordering </w:t>
      </w:r>
      <w:r w:rsidRPr="0077648C">
        <w:rPr>
          <w:color w:val="FF0000"/>
        </w:rPr>
        <w:t>off</w:t>
      </w:r>
      <w:r w:rsidRPr="0077648C">
        <w:t xml:space="preserve"> .</w:t>
      </w:r>
    </w:p>
    <w:p w14:paraId="3311E3C0" w14:textId="77777777" w:rsidR="0077648C" w:rsidRPr="0077648C" w:rsidRDefault="0077648C" w:rsidP="0077648C">
      <w:pPr>
        <w:spacing w:after="0"/>
        <w:rPr>
          <w:color w:val="FF0000"/>
        </w:rPr>
      </w:pPr>
      <w:r w:rsidRPr="0077648C">
        <w:t xml:space="preserve">Save the table output file under the name </w:t>
      </w:r>
      <w:r w:rsidRPr="0077648C">
        <w:rPr>
          <w:color w:val="FF0000"/>
        </w:rPr>
        <w:t>hs_epd04_h3k4me3.txt.</w:t>
      </w:r>
    </w:p>
    <w:p w14:paraId="505B11DE" w14:textId="77777777" w:rsidR="0077648C" w:rsidRPr="0077648C" w:rsidRDefault="0077648C" w:rsidP="0077648C">
      <w:pPr>
        <w:rPr>
          <w:color w:val="0D0D0D" w:themeColor="text1" w:themeTint="F2"/>
        </w:rPr>
      </w:pPr>
      <w:r w:rsidRPr="0077648C">
        <w:rPr>
          <w:color w:val="0D0D0D" w:themeColor="text1" w:themeTint="F2"/>
        </w:rPr>
        <w:t>Then repeat the same procedure with the following target feature :</w:t>
      </w:r>
    </w:p>
    <w:p w14:paraId="50C958AD"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Genome     H. sapiens (March 2006 NCBI36/hg18)</w:t>
      </w:r>
    </w:p>
    <w:p w14:paraId="575BB552"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Data type: DNase FAIRE etc.</w:t>
      </w:r>
    </w:p>
    <w:p w14:paraId="7447E7C6"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Series:    Schones 2008, CD4+ cells, nucleosome profiling, GSE10437</w:t>
      </w:r>
    </w:p>
    <w:p w14:paraId="059380BB" w14:textId="77777777" w:rsidR="0077648C" w:rsidRPr="0077648C" w:rsidRDefault="0077648C" w:rsidP="0077648C">
      <w:pPr>
        <w:spacing w:before="0" w:after="0"/>
        <w:ind w:left="708"/>
        <w:rPr>
          <w:rFonts w:ascii="Courier New" w:hAnsi="Courier New" w:cs="Courier New"/>
          <w:sz w:val="18"/>
          <w:szCs w:val="18"/>
        </w:rPr>
      </w:pPr>
      <w:r w:rsidRPr="0077648C">
        <w:rPr>
          <w:rFonts w:ascii="Courier New" w:hAnsi="Courier New" w:cs="Courier New"/>
          <w:sz w:val="18"/>
          <w:szCs w:val="18"/>
        </w:rPr>
        <w:t>Sample:    CD4+ Resting Nucleosomes</w:t>
      </w:r>
    </w:p>
    <w:p w14:paraId="06BE4BB2" w14:textId="77777777" w:rsidR="0077648C" w:rsidRPr="0077648C" w:rsidRDefault="0077648C" w:rsidP="0077648C">
      <w:pPr>
        <w:spacing w:after="0"/>
        <w:rPr>
          <w:color w:val="FF0000"/>
        </w:rPr>
      </w:pPr>
      <w:r w:rsidRPr="0077648C">
        <w:t xml:space="preserve">And save the table output file under the name </w:t>
      </w:r>
      <w:r w:rsidRPr="0077648C">
        <w:rPr>
          <w:color w:val="FF0000"/>
        </w:rPr>
        <w:t>hs_epd04_nucleosomes.txt.</w:t>
      </w:r>
    </w:p>
    <w:p w14:paraId="4D6AA343" w14:textId="77777777" w:rsidR="0077648C" w:rsidRPr="0077648C" w:rsidRDefault="0077648C" w:rsidP="0077648C">
      <w:pPr>
        <w:spacing w:after="0"/>
      </w:pPr>
    </w:p>
    <w:p w14:paraId="0F0612A4" w14:textId="77777777" w:rsidR="0077648C" w:rsidRPr="0077648C" w:rsidRDefault="0077648C" w:rsidP="0077648C">
      <w:pPr>
        <w:spacing w:after="0"/>
      </w:pPr>
      <w:r w:rsidRPr="0077648C">
        <w:t>The reaming part of the exercies is based on R. Open R in a terminal window, then read in the H3K4me3 table file :</w:t>
      </w:r>
    </w:p>
    <w:p w14:paraId="7705D41F" w14:textId="77777777" w:rsidR="0077648C" w:rsidRPr="0077648C" w:rsidRDefault="0077648C" w:rsidP="0077648C">
      <w:pPr>
        <w:spacing w:before="0" w:after="0"/>
        <w:jc w:val="both"/>
        <w:rPr>
          <w:rFonts w:ascii="Courier New" w:hAnsi="Courier New" w:cs="Courier New"/>
          <w:sz w:val="18"/>
          <w:szCs w:val="18"/>
        </w:rPr>
      </w:pPr>
    </w:p>
    <w:p w14:paraId="35A7B275"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fname="hs_epd04_h3k4me3.txt"</w:t>
      </w:r>
    </w:p>
    <w:p w14:paraId="7D75FC7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data &lt;- as.matrix(read.table(fname, check.names=F))</w:t>
      </w:r>
    </w:p>
    <w:p w14:paraId="3262F90F"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N=dim(data)[1]; x=as.numeric(colnames(data));  </w:t>
      </w:r>
    </w:p>
    <w:p w14:paraId="19F9854D" w14:textId="77777777" w:rsidR="0077648C" w:rsidRPr="0077648C" w:rsidRDefault="0077648C" w:rsidP="0077648C">
      <w:pPr>
        <w:spacing w:after="0"/>
        <w:rPr>
          <w:b/>
          <w:color w:val="0D0D0D" w:themeColor="text1" w:themeTint="F2"/>
        </w:rPr>
      </w:pPr>
      <w:r w:rsidRPr="0077648C">
        <w:rPr>
          <w:b/>
          <w:color w:val="0D0D0D" w:themeColor="text1" w:themeTint="F2"/>
        </w:rPr>
        <w:t xml:space="preserve">a) Plotting the heatmap with the original row ordering </w:t>
      </w:r>
    </w:p>
    <w:p w14:paraId="147B8E14" w14:textId="77777777" w:rsidR="0077648C" w:rsidRPr="0077648C" w:rsidRDefault="0077648C" w:rsidP="0077648C">
      <w:pPr>
        <w:spacing w:before="0" w:after="0"/>
        <w:jc w:val="both"/>
        <w:rPr>
          <w:rFonts w:ascii="Courier New" w:hAnsi="Courier New" w:cs="Courier New"/>
          <w:sz w:val="18"/>
          <w:szCs w:val="18"/>
        </w:rPr>
      </w:pPr>
    </w:p>
    <w:p w14:paraId="63064418"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order=1:dim(data)[1]</w:t>
      </w:r>
    </w:p>
    <w:p w14:paraId="026F3AB8"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main="Original ordering"</w:t>
      </w:r>
    </w:p>
    <w:p w14:paraId="002C4AD6" w14:textId="77777777" w:rsidR="0077648C" w:rsidRPr="0077648C" w:rsidRDefault="0077648C" w:rsidP="0077648C">
      <w:pPr>
        <w:spacing w:before="0" w:after="0"/>
        <w:jc w:val="both"/>
        <w:rPr>
          <w:rFonts w:ascii="Courier New" w:hAnsi="Courier New" w:cs="Courier New"/>
          <w:sz w:val="18"/>
          <w:szCs w:val="18"/>
        </w:rPr>
      </w:pPr>
    </w:p>
    <w:p w14:paraId="3E3FAABE" w14:textId="77777777" w:rsidR="0077648C" w:rsidRPr="0077648C" w:rsidRDefault="0077648C" w:rsidP="0077648C">
      <w:pPr>
        <w:spacing w:after="0"/>
      </w:pPr>
      <w:r w:rsidRPr="0077648C">
        <w:t>To speed up plotting we define a function to condense the matrix :</w:t>
      </w:r>
    </w:p>
    <w:p w14:paraId="2B8611F0" w14:textId="77777777" w:rsidR="0077648C" w:rsidRPr="0077648C" w:rsidRDefault="0077648C" w:rsidP="0077648C">
      <w:pPr>
        <w:spacing w:before="0" w:after="0"/>
        <w:jc w:val="both"/>
        <w:rPr>
          <w:rFonts w:ascii="Courier New" w:hAnsi="Courier New" w:cs="Courier New"/>
          <w:sz w:val="18"/>
          <w:szCs w:val="18"/>
        </w:rPr>
      </w:pPr>
    </w:p>
    <w:p w14:paraId="516AE26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condense.matrix &lt;- function(mat, rows) {</w:t>
      </w:r>
    </w:p>
    <w:p w14:paraId="0C7B73F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groups &lt;- sort(rep(1:ceiling(dim(mat)[1]/rows), rows))[1:dim(mat)[1]]</w:t>
      </w:r>
    </w:p>
    <w:p w14:paraId="771B89B6"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c.mat &lt;- matrix(ncol=dim(mat)[2], nrow=max(groups))</w:t>
      </w:r>
    </w:p>
    <w:p w14:paraId="767F0EE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for (I in 1:dim(mat)[2]){</w:t>
      </w:r>
    </w:p>
    <w:p w14:paraId="036C1455"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c.mat[,I] &lt;- tapply(mat[,I], groups, mean, na.rm=T)</w:t>
      </w:r>
    </w:p>
    <w:p w14:paraId="6454B4F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t>
      </w:r>
    </w:p>
    <w:p w14:paraId="20AED7B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return(c.mat)</w:t>
      </w:r>
    </w:p>
    <w:p w14:paraId="6E95A67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t>
      </w:r>
    </w:p>
    <w:p w14:paraId="7E1F5AFF" w14:textId="77777777" w:rsidR="0077648C" w:rsidRPr="0077648C" w:rsidRDefault="0077648C" w:rsidP="0077648C">
      <w:pPr>
        <w:spacing w:after="0"/>
      </w:pPr>
      <w:r w:rsidRPr="0077648C">
        <w:t xml:space="preserve">We condense the matrix to a maximum of 1000 rows : </w:t>
      </w:r>
    </w:p>
    <w:p w14:paraId="13F2E4F2" w14:textId="77777777" w:rsidR="0077648C" w:rsidRPr="0077648C" w:rsidRDefault="0077648C" w:rsidP="0077648C">
      <w:pPr>
        <w:spacing w:before="0" w:after="0"/>
        <w:jc w:val="both"/>
        <w:rPr>
          <w:rFonts w:ascii="Courier New" w:hAnsi="Courier New" w:cs="Courier New"/>
          <w:sz w:val="18"/>
          <w:szCs w:val="18"/>
        </w:rPr>
      </w:pPr>
    </w:p>
    <w:p w14:paraId="6845D89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w=ceiling(dim(data)[1]/1000)</w:t>
      </w:r>
    </w:p>
    <w:p w14:paraId="5A92763D"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z &lt;- condense.matrix(data[order,], w)</w:t>
      </w:r>
    </w:p>
    <w:p w14:paraId="3FCEDF26" w14:textId="77777777" w:rsidR="0077648C" w:rsidRPr="0077648C" w:rsidRDefault="0077648C" w:rsidP="0077648C">
      <w:pPr>
        <w:spacing w:before="0" w:after="0"/>
        <w:jc w:val="both"/>
        <w:rPr>
          <w:rFonts w:ascii="Courier New" w:hAnsi="Courier New" w:cs="Courier New"/>
          <w:sz w:val="18"/>
          <w:szCs w:val="18"/>
        </w:rPr>
      </w:pPr>
    </w:p>
    <w:p w14:paraId="7E53783D" w14:textId="77777777" w:rsidR="0077648C" w:rsidRPr="0077648C" w:rsidRDefault="0077648C" w:rsidP="0077648C">
      <w:pPr>
        <w:spacing w:after="0"/>
      </w:pPr>
      <w:r w:rsidRPr="0077648C">
        <w:t>To increase color intensity for weak signals, we reduce the very high matrix elements to the 0.99 quantile value :</w:t>
      </w:r>
    </w:p>
    <w:p w14:paraId="6338A848" w14:textId="77777777" w:rsidR="0077648C" w:rsidRPr="0077648C" w:rsidRDefault="0077648C" w:rsidP="0077648C">
      <w:pPr>
        <w:spacing w:before="0" w:after="0"/>
        <w:jc w:val="both"/>
        <w:rPr>
          <w:rFonts w:ascii="Courier New" w:hAnsi="Courier New" w:cs="Courier New"/>
          <w:sz w:val="18"/>
          <w:szCs w:val="18"/>
        </w:rPr>
      </w:pPr>
    </w:p>
    <w:p w14:paraId="0F9CB03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q=0.99; max=sort(z)[q*dim(z)[1]*dim(z)[2]]</w:t>
      </w:r>
    </w:p>
    <w:p w14:paraId="0920201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for(i in 1:dim(z)[1]) {for (j in 1:dim(z)[2]) {z[i,j]=min(z[i,j],max)}}</w:t>
      </w:r>
    </w:p>
    <w:p w14:paraId="307B04F8" w14:textId="77777777" w:rsidR="0077648C" w:rsidRPr="0077648C" w:rsidRDefault="0077648C" w:rsidP="0077648C">
      <w:pPr>
        <w:spacing w:after="0"/>
      </w:pPr>
      <w:r w:rsidRPr="0077648C">
        <w:t>We are ready to plot :</w:t>
      </w:r>
    </w:p>
    <w:p w14:paraId="7A7A5AEF" w14:textId="77777777" w:rsidR="0077648C" w:rsidRPr="0077648C" w:rsidRDefault="0077648C" w:rsidP="0077648C">
      <w:pPr>
        <w:spacing w:before="0" w:after="0"/>
        <w:jc w:val="both"/>
        <w:rPr>
          <w:rFonts w:ascii="Courier New" w:hAnsi="Courier New" w:cs="Courier New"/>
          <w:sz w:val="18"/>
          <w:szCs w:val="18"/>
        </w:rPr>
      </w:pPr>
    </w:p>
    <w:p w14:paraId="42FF6F8C"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color  &lt;- colorRampPalette(c("white", "red"), space = "rgb")(100)</w:t>
      </w:r>
    </w:p>
    <w:p w14:paraId="5C6716E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image(x,z=t(z), xaxt="n", col=color, yaxt="n", bty="n",</w:t>
      </w:r>
    </w:p>
    <w:p w14:paraId="79E6ECA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xlab="Distance from TSS"); title(main=main); axis(1)</w:t>
      </w:r>
    </w:p>
    <w:p w14:paraId="2B1237E9" w14:textId="77777777" w:rsidR="0077648C" w:rsidRPr="0077648C" w:rsidRDefault="0077648C" w:rsidP="0077648C">
      <w:pPr>
        <w:spacing w:before="0" w:after="0"/>
        <w:jc w:val="both"/>
        <w:rPr>
          <w:rFonts w:ascii="Courier New" w:hAnsi="Courier New" w:cs="Courier New"/>
          <w:sz w:val="18"/>
          <w:szCs w:val="18"/>
        </w:rPr>
      </w:pPr>
    </w:p>
    <w:p w14:paraId="74F7ACC0" w14:textId="77777777" w:rsidR="0077648C" w:rsidRPr="0077648C" w:rsidRDefault="0077648C" w:rsidP="0077648C">
      <w:pPr>
        <w:spacing w:after="0"/>
        <w:rPr>
          <w:b/>
        </w:rPr>
      </w:pPr>
      <w:r w:rsidRPr="0077648C">
        <w:t xml:space="preserve"> </w:t>
      </w:r>
      <w:r w:rsidRPr="0077648C">
        <w:rPr>
          <w:b/>
        </w:rPr>
        <w:t xml:space="preserve">b) Plotting the heatmap with different row orderings </w:t>
      </w:r>
    </w:p>
    <w:p w14:paraId="5CAB2A0C" w14:textId="77777777" w:rsidR="0077648C" w:rsidRPr="0077648C" w:rsidRDefault="0077648C" w:rsidP="0077648C">
      <w:pPr>
        <w:spacing w:after="0"/>
      </w:pPr>
      <w:r w:rsidRPr="0077648C">
        <w:t>Let’s first define a function for plotting ordered, condensed heatmaps :</w:t>
      </w:r>
    </w:p>
    <w:p w14:paraId="2D790892" w14:textId="77777777" w:rsidR="0077648C" w:rsidRPr="0077648C" w:rsidRDefault="0077648C" w:rsidP="0077648C">
      <w:pPr>
        <w:spacing w:after="0"/>
      </w:pPr>
    </w:p>
    <w:p w14:paraId="174A8655"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 &lt;- function(x, mat, order, rows, q, color, xlab, main) {</w:t>
      </w:r>
    </w:p>
    <w:p w14:paraId="211034AF"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w=ceiling(dim(mat)[1]/rows)</w:t>
      </w:r>
    </w:p>
    <w:p w14:paraId="05C1F43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z &lt;- condense.matrix(mat[order,], w)</w:t>
      </w:r>
    </w:p>
    <w:p w14:paraId="7CC1D4BD"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max=ceiling(sort(z)[q*dim(z)[1]*dim(z)[2]])</w:t>
      </w:r>
    </w:p>
    <w:p w14:paraId="330B47CE"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for(i in 1:dim(z)[1]) {for (j in 1:dim(z)[2]) {z[i,j]=min(z[i,j],max)}}</w:t>
      </w:r>
    </w:p>
    <w:p w14:paraId="52CE681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image(x,z=t(z), xaxt="n", col=color, yaxt="n", bty="n", xlab=xlab)</w:t>
      </w:r>
    </w:p>
    <w:p w14:paraId="537C851C"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title(main=main); axis(1)</w:t>
      </w:r>
    </w:p>
    <w:p w14:paraId="6B0B70F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t>
      </w:r>
    </w:p>
    <w:p w14:paraId="30F8AB5D" w14:textId="77777777" w:rsidR="0077648C" w:rsidRPr="0077648C" w:rsidRDefault="0077648C" w:rsidP="0077648C">
      <w:pPr>
        <w:spacing w:after="0"/>
      </w:pPr>
      <w:r w:rsidRPr="0077648C">
        <w:t>Order the rows in different ways</w:t>
      </w:r>
    </w:p>
    <w:p w14:paraId="4ED2D225" w14:textId="77777777" w:rsidR="0077648C" w:rsidRPr="0077648C" w:rsidRDefault="0077648C" w:rsidP="0077648C">
      <w:pPr>
        <w:spacing w:before="0" w:after="0"/>
        <w:jc w:val="both"/>
        <w:rPr>
          <w:rFonts w:ascii="Courier New" w:hAnsi="Courier New" w:cs="Courier New"/>
          <w:sz w:val="18"/>
          <w:szCs w:val="18"/>
        </w:rPr>
      </w:pPr>
    </w:p>
    <w:p w14:paraId="08D4BA9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main="By consensus pattern"</w:t>
      </w:r>
    </w:p>
    <w:p w14:paraId="64073B4C"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order=order(cov(t(data),colMeans(data))) </w:t>
      </w:r>
    </w:p>
    <w:p w14:paraId="047AC9E6"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plot.matrix(x, data, order, 1000, 0.99, color, "Distance from TSS", main)</w:t>
      </w:r>
    </w:p>
    <w:p w14:paraId="75A0369F" w14:textId="77777777" w:rsidR="0077648C" w:rsidRPr="0077648C" w:rsidRDefault="0077648C" w:rsidP="0077648C">
      <w:pPr>
        <w:spacing w:before="0" w:after="0"/>
        <w:ind w:left="708"/>
        <w:jc w:val="both"/>
        <w:rPr>
          <w:rFonts w:ascii="Courier New" w:hAnsi="Courier New" w:cs="Courier New"/>
          <w:sz w:val="18"/>
          <w:szCs w:val="18"/>
        </w:rPr>
      </w:pPr>
    </w:p>
    <w:p w14:paraId="1E5C693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main="By overall intensity"</w:t>
      </w:r>
    </w:p>
    <w:p w14:paraId="5A3C91AF"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order=order(rowSums(data)) </w:t>
      </w:r>
    </w:p>
    <w:p w14:paraId="60ADBD57"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plot.matrix(x, data, order, 1000, 0.99, color, "Distance from TSS", main)</w:t>
      </w:r>
    </w:p>
    <w:p w14:paraId="0445997C" w14:textId="77777777" w:rsidR="0077648C" w:rsidRPr="0077648C" w:rsidRDefault="0077648C" w:rsidP="0077648C">
      <w:pPr>
        <w:spacing w:before="0" w:after="0"/>
        <w:ind w:left="708"/>
        <w:jc w:val="both"/>
        <w:rPr>
          <w:rFonts w:ascii="Courier New" w:hAnsi="Courier New" w:cs="Courier New"/>
          <w:sz w:val="18"/>
          <w:szCs w:val="18"/>
        </w:rPr>
      </w:pPr>
    </w:p>
    <w:p w14:paraId="7D1DEC9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main="Left to right"</w:t>
      </w:r>
    </w:p>
    <w:p w14:paraId="0009F55C"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order=order(((dim(data)[2]:1)-dim(data)[2]/2-0.5) %*% t(data))</w:t>
      </w:r>
    </w:p>
    <w:p w14:paraId="19168D30"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plot.matrix(x, data, order, 1000, 0.99, color, "Distance from TSS", main)</w:t>
      </w:r>
    </w:p>
    <w:p w14:paraId="113317D9" w14:textId="77777777" w:rsidR="0077648C" w:rsidRPr="0077648C" w:rsidRDefault="0077648C" w:rsidP="0077648C">
      <w:pPr>
        <w:spacing w:before="0" w:after="0"/>
        <w:ind w:left="708"/>
        <w:jc w:val="both"/>
        <w:rPr>
          <w:rFonts w:ascii="Courier New" w:hAnsi="Courier New" w:cs="Courier New"/>
          <w:sz w:val="18"/>
          <w:szCs w:val="18"/>
        </w:rPr>
      </w:pPr>
    </w:p>
    <w:p w14:paraId="7026A3CF"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Find promoter subclasses with K-means</w:t>
      </w:r>
    </w:p>
    <w:p w14:paraId="15672AE4" w14:textId="77777777" w:rsidR="0077648C" w:rsidRPr="0077648C" w:rsidRDefault="0077648C" w:rsidP="0077648C">
      <w:pPr>
        <w:spacing w:after="0"/>
        <w:rPr>
          <w:b/>
          <w:color w:val="0D0D0D" w:themeColor="text1" w:themeTint="F2"/>
        </w:rPr>
      </w:pPr>
      <w:r w:rsidRPr="0077648C">
        <w:rPr>
          <w:b/>
          <w:color w:val="0D0D0D" w:themeColor="text1" w:themeTint="F2"/>
        </w:rPr>
        <w:t xml:space="preserve">c) Finding sublcasses of promoters with K-means clustering </w:t>
      </w:r>
    </w:p>
    <w:p w14:paraId="31E52374" w14:textId="77777777" w:rsidR="0077648C" w:rsidRPr="0077648C" w:rsidRDefault="0077648C" w:rsidP="0077648C">
      <w:pPr>
        <w:spacing w:after="0"/>
      </w:pPr>
      <w:r w:rsidRPr="0077648C">
        <w:t>We try 10 subclasses :</w:t>
      </w:r>
    </w:p>
    <w:p w14:paraId="3E8DDC94" w14:textId="77777777" w:rsidR="0077648C" w:rsidRPr="0077648C" w:rsidRDefault="0077648C" w:rsidP="0077648C">
      <w:pPr>
        <w:spacing w:after="0"/>
      </w:pPr>
    </w:p>
    <w:p w14:paraId="6353DF86"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main="K-means clustering";</w:t>
      </w:r>
    </w:p>
    <w:p w14:paraId="23B2F5A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k=10; km=kmeans(data,k); order=order(km$cluster)</w:t>
      </w:r>
    </w:p>
    <w:p w14:paraId="238665E1" w14:textId="77777777" w:rsidR="0077648C" w:rsidRPr="0077648C" w:rsidRDefault="0077648C" w:rsidP="0077648C">
      <w:pPr>
        <w:spacing w:after="0"/>
      </w:pPr>
      <w:r w:rsidRPr="0077648C">
        <w:t>To display class boundaries, we define a new plotting function :</w:t>
      </w:r>
    </w:p>
    <w:p w14:paraId="75FF1F48" w14:textId="77777777" w:rsidR="0077648C" w:rsidRPr="0077648C" w:rsidRDefault="0077648C" w:rsidP="0077648C">
      <w:pPr>
        <w:spacing w:before="0" w:after="0"/>
        <w:jc w:val="both"/>
        <w:rPr>
          <w:rFonts w:ascii="Courier New" w:hAnsi="Courier New" w:cs="Courier New"/>
          <w:sz w:val="18"/>
          <w:szCs w:val="18"/>
        </w:rPr>
      </w:pPr>
    </w:p>
    <w:p w14:paraId="5760165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plot.matrix.2 &lt;- function(x, mat, order, k, rows, q, color, xlab, main) {</w:t>
      </w:r>
    </w:p>
    <w:p w14:paraId="1C4644A7"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w=ceiling(dim(mat)[1]/rows)</w:t>
      </w:r>
    </w:p>
    <w:p w14:paraId="4EC478DC"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z &lt;- condense.matrix(mat[order,], w)</w:t>
      </w:r>
    </w:p>
    <w:p w14:paraId="625D609E"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max=ceiling(sort(z)[q*dim(z)[1]*dim(z)[2]])</w:t>
      </w:r>
    </w:p>
    <w:p w14:paraId="33507F4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for(i in 1:dim(z)[1]) {for (j in 1:dim(z)[2]) {z[i,j]=min(z[i,j],max)}}</w:t>
      </w:r>
    </w:p>
    <w:p w14:paraId="3230175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image(x,z=t(z), xaxt="n", col=color, yaxt="n", bty="n", xlab=xlab)</w:t>
      </w:r>
    </w:p>
    <w:p w14:paraId="79FB6BAB"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title(main=main); axis(1)</w:t>
      </w:r>
    </w:p>
    <w:p w14:paraId="3D5E78E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if(k == 1) {h=1} else </w:t>
      </w:r>
    </w:p>
    <w:p w14:paraId="6C503005"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{h=km$size[1]; for (i in 2:k) {h=c(h,h[i-1]+km$size[i])}}</w:t>
      </w:r>
    </w:p>
    <w:p w14:paraId="5B4F1950"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abline(h=c(0,h/h[k]), v=c(max(x),min(x)), col="black")</w:t>
      </w:r>
    </w:p>
    <w:p w14:paraId="048B08AE"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t>
      </w:r>
    </w:p>
    <w:p w14:paraId="64D89CED" w14:textId="77777777" w:rsidR="0077648C" w:rsidRPr="0077648C" w:rsidRDefault="0077648C" w:rsidP="0077648C">
      <w:pPr>
        <w:spacing w:after="0"/>
      </w:pPr>
      <w:r w:rsidRPr="0077648C">
        <w:t>Now let’s plot the heatmap ordered by sub-classes :</w:t>
      </w:r>
    </w:p>
    <w:p w14:paraId="65092642" w14:textId="77777777" w:rsidR="0077648C" w:rsidRPr="0077648C" w:rsidRDefault="0077648C" w:rsidP="0077648C">
      <w:pPr>
        <w:spacing w:after="0"/>
      </w:pPr>
    </w:p>
    <w:p w14:paraId="2B0D9CF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plot.matrix.2(x, data, order, k, 1000, 0.99, color, "Distance from TSS", main)</w:t>
      </w:r>
    </w:p>
    <w:p w14:paraId="444BE4FB" w14:textId="77777777" w:rsidR="0077648C" w:rsidRPr="0077648C" w:rsidRDefault="0077648C" w:rsidP="0077648C">
      <w:pPr>
        <w:spacing w:after="0"/>
      </w:pPr>
      <w:r w:rsidRPr="0077648C">
        <w:t xml:space="preserve">K-means is a stochastic algorithm producing slightly different results each time you run it. To test this behavior, run it again: </w:t>
      </w:r>
    </w:p>
    <w:p w14:paraId="2E9C59EF" w14:textId="77777777" w:rsidR="0077648C" w:rsidRPr="0077648C" w:rsidRDefault="0077648C" w:rsidP="0077648C">
      <w:pPr>
        <w:spacing w:before="0" w:after="0"/>
        <w:jc w:val="both"/>
        <w:rPr>
          <w:rFonts w:ascii="Courier New" w:hAnsi="Courier New" w:cs="Courier New"/>
          <w:sz w:val="18"/>
          <w:szCs w:val="18"/>
        </w:rPr>
      </w:pPr>
    </w:p>
    <w:p w14:paraId="3F32FD1E"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k=10; km=kmeans(data,k); order=order(km$cluster)</w:t>
      </w:r>
    </w:p>
    <w:p w14:paraId="222532D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dev.new() # to open a new graphics window</w:t>
      </w:r>
    </w:p>
    <w:p w14:paraId="081BBB1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plot.matrix.2(x, data, order, k, 1000, 0.99, color, "Distance from TSS", main)</w:t>
      </w:r>
    </w:p>
    <w:p w14:paraId="16B7D3F2" w14:textId="457B360D" w:rsidR="0077648C" w:rsidRPr="0077648C" w:rsidRDefault="0077648C" w:rsidP="00BA378D">
      <w:pPr>
        <w:spacing w:after="240"/>
      </w:pPr>
      <w:r w:rsidRPr="0077648C">
        <w:t>You will see that the classes found are more or less the same, but the order in which they appear has changed.</w:t>
      </w:r>
    </w:p>
    <w:p w14:paraId="254A9A92" w14:textId="77777777" w:rsidR="0077648C" w:rsidRPr="0077648C" w:rsidRDefault="0077648C" w:rsidP="0077648C">
      <w:pPr>
        <w:spacing w:after="0"/>
        <w:rPr>
          <w:b/>
        </w:rPr>
      </w:pPr>
      <w:r w:rsidRPr="0077648C">
        <w:rPr>
          <w:b/>
        </w:rPr>
        <w:t>d) Correlation of H3K4me3 signal with nucleosome density</w:t>
      </w:r>
    </w:p>
    <w:p w14:paraId="3A189A99" w14:textId="77777777" w:rsidR="0077648C" w:rsidRPr="0077648C" w:rsidRDefault="0077648C" w:rsidP="0077648C">
      <w:pPr>
        <w:spacing w:before="0" w:after="0"/>
        <w:jc w:val="both"/>
        <w:rPr>
          <w:rFonts w:ascii="Courier New" w:hAnsi="Courier New" w:cs="Courier New"/>
          <w:sz w:val="18"/>
          <w:szCs w:val="18"/>
        </w:rPr>
      </w:pPr>
    </w:p>
    <w:p w14:paraId="5CEFA4F7" w14:textId="77777777" w:rsidR="0077648C" w:rsidRPr="0077648C" w:rsidRDefault="0077648C" w:rsidP="0077648C">
      <w:pPr>
        <w:spacing w:after="0"/>
      </w:pPr>
      <w:r w:rsidRPr="0077648C">
        <w:t xml:space="preserve">How does the H3K4me3 signal correlate with other genomic features, e.g. nucleosome organisation. Do the promoters which have low levels of H3K4me3, nevertheless have organized nucleosomes? </w:t>
      </w:r>
    </w:p>
    <w:p w14:paraId="70987936" w14:textId="77777777" w:rsidR="0077648C" w:rsidRPr="0077648C" w:rsidRDefault="0077648C" w:rsidP="0077648C">
      <w:pPr>
        <w:spacing w:before="0" w:after="0"/>
        <w:jc w:val="both"/>
        <w:rPr>
          <w:rFonts w:ascii="Courier New" w:hAnsi="Courier New" w:cs="Courier New"/>
          <w:sz w:val="18"/>
          <w:szCs w:val="18"/>
        </w:rPr>
      </w:pPr>
    </w:p>
    <w:p w14:paraId="246EF286" w14:textId="77777777" w:rsidR="0077648C" w:rsidRPr="0077648C" w:rsidRDefault="0077648C" w:rsidP="0077648C">
      <w:pPr>
        <w:spacing w:after="0"/>
      </w:pPr>
      <w:r w:rsidRPr="0077648C">
        <w:t>We first import the nucleosome data :</w:t>
      </w:r>
    </w:p>
    <w:p w14:paraId="4F5AB35B" w14:textId="77777777" w:rsidR="0077648C" w:rsidRPr="0077648C" w:rsidRDefault="0077648C" w:rsidP="0077648C">
      <w:pPr>
        <w:spacing w:before="0" w:after="0"/>
        <w:ind w:left="708"/>
        <w:jc w:val="both"/>
        <w:rPr>
          <w:rFonts w:ascii="Courier New" w:hAnsi="Courier New" w:cs="Courier New"/>
          <w:sz w:val="18"/>
          <w:szCs w:val="18"/>
        </w:rPr>
      </w:pPr>
    </w:p>
    <w:p w14:paraId="659F782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fname="hs_epd04_nucleosomes.txt"</w:t>
      </w:r>
    </w:p>
    <w:p w14:paraId="31D09488"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data2 &lt;- as.matrix(read.table(fname, check.names=F))</w:t>
      </w:r>
    </w:p>
    <w:p w14:paraId="29DEF9A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N=dim(data)[1]; x2=as.numeric(colnames(data))  </w:t>
      </w:r>
    </w:p>
    <w:p w14:paraId="6A1B4F41" w14:textId="77777777" w:rsidR="0077648C" w:rsidRPr="0077648C" w:rsidRDefault="0077648C" w:rsidP="0077648C">
      <w:pPr>
        <w:spacing w:after="0"/>
      </w:pPr>
      <w:r w:rsidRPr="0077648C">
        <w:t>Then we define a new color palette</w:t>
      </w:r>
    </w:p>
    <w:p w14:paraId="34BC728A" w14:textId="77777777" w:rsidR="0077648C" w:rsidRPr="0077648C" w:rsidRDefault="0077648C" w:rsidP="0077648C">
      <w:pPr>
        <w:spacing w:before="0" w:after="0"/>
        <w:jc w:val="both"/>
        <w:rPr>
          <w:rFonts w:ascii="Courier New" w:hAnsi="Courier New" w:cs="Courier New"/>
          <w:sz w:val="18"/>
          <w:szCs w:val="18"/>
        </w:rPr>
      </w:pPr>
    </w:p>
    <w:p w14:paraId="3C82F0A0"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color2 &lt;- colorRampPalette(c("white", "darkgreen"), space = "rgb")(100)</w:t>
      </w:r>
    </w:p>
    <w:p w14:paraId="0655F176" w14:textId="77777777" w:rsidR="0077648C" w:rsidRPr="0077648C" w:rsidRDefault="0077648C" w:rsidP="0077648C">
      <w:pPr>
        <w:spacing w:after="0"/>
      </w:pPr>
      <w:r w:rsidRPr="0077648C">
        <w:t>… adnd a new plotting function for plotting two heatmaps side by side</w:t>
      </w:r>
    </w:p>
    <w:p w14:paraId="2A1CEC59" w14:textId="77777777" w:rsidR="0077648C" w:rsidRPr="0077648C" w:rsidRDefault="0077648C" w:rsidP="0077648C">
      <w:pPr>
        <w:spacing w:before="0" w:after="0"/>
        <w:jc w:val="both"/>
        <w:rPr>
          <w:rFonts w:ascii="Courier New" w:hAnsi="Courier New" w:cs="Courier New"/>
          <w:sz w:val="18"/>
          <w:szCs w:val="18"/>
        </w:rPr>
      </w:pPr>
    </w:p>
    <w:p w14:paraId="32A3D9D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plot.2matrices &lt;- function(</w:t>
      </w:r>
    </w:p>
    <w:p w14:paraId="52E7E557"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 mat, order, k, rows, q, color, xlab, main,</w:t>
      </w:r>
    </w:p>
    <w:p w14:paraId="25562036"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x2, mat2, color2, main2) {</w:t>
      </w:r>
    </w:p>
    <w:p w14:paraId="741E76C7" w14:textId="77777777" w:rsidR="0077648C" w:rsidRPr="0077648C" w:rsidRDefault="0077648C" w:rsidP="0077648C">
      <w:pPr>
        <w:spacing w:before="0" w:after="0"/>
        <w:ind w:left="708"/>
        <w:jc w:val="both"/>
        <w:rPr>
          <w:rFonts w:ascii="Courier New" w:hAnsi="Courier New" w:cs="Courier New"/>
          <w:sz w:val="18"/>
          <w:szCs w:val="18"/>
        </w:rPr>
      </w:pPr>
    </w:p>
    <w:p w14:paraId="4FBFB537"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layout(matrix(c(1,2), nrow=1, ncol=2), widths=c(2.5,2.5), heights=c(5.0))</w:t>
      </w:r>
    </w:p>
    <w:p w14:paraId="0897E1D1"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par(mar=c(3,4,4,1), oma=c(0,0,2,0))</w:t>
      </w:r>
    </w:p>
    <w:p w14:paraId="45BEB271" w14:textId="77777777" w:rsidR="0077648C" w:rsidRPr="0077648C" w:rsidRDefault="0077648C" w:rsidP="0077648C">
      <w:pPr>
        <w:spacing w:before="0" w:after="0"/>
        <w:ind w:left="708"/>
        <w:jc w:val="both"/>
        <w:rPr>
          <w:rFonts w:ascii="Courier New" w:hAnsi="Courier New" w:cs="Courier New"/>
          <w:sz w:val="18"/>
          <w:szCs w:val="18"/>
        </w:rPr>
      </w:pPr>
    </w:p>
    <w:p w14:paraId="3FD076A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w=ceiling(dim(mat)[1]/rows)</w:t>
      </w:r>
    </w:p>
    <w:p w14:paraId="3B64200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z &lt;- condense.matrix(data[order,], w)</w:t>
      </w:r>
    </w:p>
    <w:p w14:paraId="0B2DC46D"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max=ceiling(sort(z)[q*dim(z)[1]*dim(z)[2]])</w:t>
      </w:r>
    </w:p>
    <w:p w14:paraId="75D54430"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for(i in 1:dim(z)[1]) {for (j in 1:dim(z)[2]) {z[i,j]=min(z[i,j],max)}}</w:t>
      </w:r>
    </w:p>
    <w:p w14:paraId="11A5E74B"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image(x,z=t(z), xaxt="n", col=color, yaxt="n", bty="n", xlab=xlab)</w:t>
      </w:r>
    </w:p>
    <w:p w14:paraId="24A6D37B"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title(main=main); axis(1)</w:t>
      </w:r>
    </w:p>
    <w:p w14:paraId="2F0BE81B"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if(k == 1) {h=1} else </w:t>
      </w:r>
    </w:p>
    <w:p w14:paraId="76D42627"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{h=km$size[1]; for (i in 2:k) {h=c(h,h[i-1]+km$size[i])}}</w:t>
      </w:r>
    </w:p>
    <w:p w14:paraId="43C897E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abline(h=c(0,h/h[k]), v=c(min(x),max(x)), col="black")</w:t>
      </w:r>
    </w:p>
    <w:p w14:paraId="0178954C" w14:textId="77777777" w:rsidR="0077648C" w:rsidRPr="0077648C" w:rsidRDefault="0077648C" w:rsidP="0077648C">
      <w:pPr>
        <w:spacing w:before="0" w:after="0"/>
        <w:ind w:left="708"/>
        <w:jc w:val="both"/>
        <w:rPr>
          <w:rFonts w:ascii="Courier New" w:hAnsi="Courier New" w:cs="Courier New"/>
          <w:sz w:val="18"/>
          <w:szCs w:val="18"/>
        </w:rPr>
      </w:pPr>
    </w:p>
    <w:p w14:paraId="0A043B50"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z &lt;- condense.matrix(mat2[order,], w)</w:t>
      </w:r>
    </w:p>
    <w:p w14:paraId="5F64101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max=ceiling(sort(z)[q*dim(z)[1]*dim(z)[2]])</w:t>
      </w:r>
    </w:p>
    <w:p w14:paraId="1CCAA8F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for(i in 1:dim(z)[1]) {for (j in 1:dim(z)[2]) {z[i,j]=min(z[i,j],max)}}</w:t>
      </w:r>
    </w:p>
    <w:p w14:paraId="25C038DD"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image(x2,z=t(z), xaxt="n", col=color2, yaxt="n", bty="n", xlab=xlab)</w:t>
      </w:r>
    </w:p>
    <w:p w14:paraId="5A522DCE"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title(main=main2); axis(1)</w:t>
      </w:r>
    </w:p>
    <w:p w14:paraId="1DB42888"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if(k == 1) {h=1} else </w:t>
      </w:r>
    </w:p>
    <w:p w14:paraId="2383A41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{h=km$size[1]; for (i in 2:k) {h=c(h,h[i-1]+km$size[i])}}</w:t>
      </w:r>
    </w:p>
    <w:p w14:paraId="0C3A4F5D"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abline(h=c(0,h/h[k]), v=c(min(x2),max(x2)), col="black")</w:t>
      </w:r>
    </w:p>
    <w:p w14:paraId="340349D3"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w:t>
      </w:r>
    </w:p>
    <w:p w14:paraId="7D33EF7A" w14:textId="77777777" w:rsidR="0077648C" w:rsidRPr="0077648C" w:rsidRDefault="0077648C" w:rsidP="0077648C">
      <w:pPr>
        <w:spacing w:after="0"/>
      </w:pPr>
      <w:r w:rsidRPr="0077648C">
        <w:t>First, let's order the rows by overall intensity</w:t>
      </w:r>
    </w:p>
    <w:p w14:paraId="4C7714A1" w14:textId="77777777" w:rsidR="0077648C" w:rsidRPr="0077648C" w:rsidRDefault="0077648C" w:rsidP="0077648C">
      <w:pPr>
        <w:spacing w:before="0" w:after="0"/>
        <w:jc w:val="both"/>
        <w:rPr>
          <w:rFonts w:ascii="Courier New" w:hAnsi="Courier New" w:cs="Courier New"/>
          <w:sz w:val="18"/>
          <w:szCs w:val="18"/>
        </w:rPr>
      </w:pPr>
    </w:p>
    <w:p w14:paraId="0F5F415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k=1; order=order(rowSums(data)) </w:t>
      </w:r>
    </w:p>
    <w:p w14:paraId="5459E903" w14:textId="77777777" w:rsidR="0077648C" w:rsidRPr="0077648C" w:rsidRDefault="0077648C" w:rsidP="0077648C">
      <w:pPr>
        <w:spacing w:before="0" w:after="0"/>
        <w:ind w:left="708"/>
        <w:jc w:val="both"/>
        <w:rPr>
          <w:rFonts w:ascii="Courier New" w:hAnsi="Courier New" w:cs="Courier New"/>
          <w:sz w:val="18"/>
          <w:szCs w:val="18"/>
        </w:rPr>
      </w:pPr>
    </w:p>
    <w:p w14:paraId="184D0C75"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main="H3K4me3"; main2="Nucleosomes"</w:t>
      </w:r>
    </w:p>
    <w:p w14:paraId="5EE39B5A"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plot.2matrices(</w:t>
      </w:r>
    </w:p>
    <w:p w14:paraId="5CCBA40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 data, order, k, 1000, 0.99, color, "Distance from TSS", main,</w:t>
      </w:r>
    </w:p>
    <w:p w14:paraId="0B60CD08"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x2, data2, color2, main2)</w:t>
      </w:r>
    </w:p>
    <w:p w14:paraId="1BA664A1" w14:textId="77777777" w:rsidR="0077648C" w:rsidRPr="0077648C" w:rsidRDefault="0077648C" w:rsidP="0077648C">
      <w:pPr>
        <w:spacing w:after="0"/>
      </w:pPr>
      <w:r w:rsidRPr="0077648C">
        <w:t>You will see that promoters with low H3K4me3 signal have a more diffuse  nucleosome organization.</w:t>
      </w:r>
    </w:p>
    <w:p w14:paraId="596F3B38" w14:textId="77777777" w:rsidR="0077648C" w:rsidRPr="0077648C" w:rsidRDefault="0077648C" w:rsidP="0077648C">
      <w:pPr>
        <w:spacing w:after="0"/>
      </w:pPr>
      <w:r w:rsidRPr="0077648C">
        <w:t>Now let's do clustering wihthK-means :</w:t>
      </w:r>
    </w:p>
    <w:p w14:paraId="1B3FBF2B" w14:textId="77777777" w:rsidR="0077648C" w:rsidRPr="0077648C" w:rsidRDefault="0077648C" w:rsidP="0077648C">
      <w:pPr>
        <w:spacing w:before="0" w:after="0"/>
        <w:jc w:val="both"/>
        <w:rPr>
          <w:rFonts w:ascii="Courier New" w:hAnsi="Courier New" w:cs="Courier New"/>
          <w:sz w:val="18"/>
          <w:szCs w:val="18"/>
        </w:rPr>
      </w:pPr>
    </w:p>
    <w:p w14:paraId="779596B4"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k=10; km=kmeans(data,k); order=order(km$cluster)</w:t>
      </w:r>
    </w:p>
    <w:p w14:paraId="40C37F89"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plot.2matrices(</w:t>
      </w:r>
    </w:p>
    <w:p w14:paraId="27008642"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 data, order, k, 1000, 0.99, color, "Distance from TSS", main,</w:t>
      </w:r>
    </w:p>
    <w:p w14:paraId="5A2B637F" w14:textId="77777777" w:rsidR="0077648C" w:rsidRPr="0077648C" w:rsidRDefault="0077648C" w:rsidP="0077648C">
      <w:pPr>
        <w:spacing w:before="0" w:after="0"/>
        <w:ind w:left="708"/>
        <w:jc w:val="both"/>
        <w:rPr>
          <w:rFonts w:ascii="Courier New" w:hAnsi="Courier New" w:cs="Courier New"/>
          <w:sz w:val="18"/>
          <w:szCs w:val="18"/>
        </w:rPr>
      </w:pPr>
      <w:r w:rsidRPr="0077648C">
        <w:rPr>
          <w:rFonts w:ascii="Courier New" w:hAnsi="Courier New" w:cs="Courier New"/>
          <w:sz w:val="18"/>
          <w:szCs w:val="18"/>
        </w:rPr>
        <w:t xml:space="preserve">   x2, data2, color2, main2)</w:t>
      </w:r>
    </w:p>
    <w:p w14:paraId="4D94F0F4" w14:textId="77777777" w:rsidR="0077648C" w:rsidRPr="0077648C" w:rsidRDefault="0077648C" w:rsidP="0077648C">
      <w:pPr>
        <w:spacing w:after="0"/>
        <w:rPr>
          <w:b/>
        </w:rPr>
      </w:pPr>
      <w:r w:rsidRPr="0077648C">
        <w:rPr>
          <w:b/>
        </w:rPr>
        <w:t>What next :</w:t>
      </w:r>
    </w:p>
    <w:p w14:paraId="65EC971B" w14:textId="77777777" w:rsidR="0077648C" w:rsidRPr="0077648C" w:rsidRDefault="0077648C" w:rsidP="0077648C">
      <w:pPr>
        <w:numPr>
          <w:ilvl w:val="0"/>
          <w:numId w:val="40"/>
        </w:numPr>
        <w:spacing w:after="0"/>
        <w:rPr>
          <w:b/>
        </w:rPr>
      </w:pPr>
      <w:r w:rsidRPr="0077648C">
        <w:t>Correlate the H3K4me3 signal with other histone marks from the Barski 2007 series.</w:t>
      </w:r>
    </w:p>
    <w:p w14:paraId="406DD82D" w14:textId="77777777" w:rsidR="0077648C" w:rsidRPr="0077648C" w:rsidRDefault="0077648C" w:rsidP="0077648C">
      <w:pPr>
        <w:numPr>
          <w:ilvl w:val="0"/>
          <w:numId w:val="40"/>
        </w:numPr>
        <w:spacing w:after="0"/>
        <w:rPr>
          <w:b/>
        </w:rPr>
      </w:pPr>
      <w:r w:rsidRPr="0077648C">
        <w:t>Using the CTCF data from the same series, find peaks and extract ChIP-seq data for H2AZ in a window of 2000 bp around the peak centers. Then explore the heterogeneity of genomic regions containing CTCF sites in the same way as exemplified above</w:t>
      </w:r>
    </w:p>
    <w:p w14:paraId="510B095E" w14:textId="77777777" w:rsidR="0077648C" w:rsidRPr="0077648C" w:rsidRDefault="0077648C" w:rsidP="0077648C">
      <w:pPr>
        <w:numPr>
          <w:ilvl w:val="0"/>
          <w:numId w:val="40"/>
        </w:numPr>
        <w:spacing w:after="0"/>
        <w:rPr>
          <w:b/>
        </w:rPr>
      </w:pPr>
      <w:r w:rsidRPr="0077648C">
        <w:t xml:space="preserve">Apply the same approach to the heatmaps generated under exercise 7.1 of the </w:t>
      </w:r>
      <w:r w:rsidRPr="0077648C">
        <w:fldChar w:fldCharType="begin"/>
      </w:r>
      <w:r w:rsidRPr="0077648C">
        <w:instrText xml:space="preserve"> HYPERLINK "http://ccg.vital-it.ch/chipseq/doc/chipseq_tutorial.pdf" </w:instrText>
      </w:r>
      <w:r w:rsidRPr="0077648C">
        <w:fldChar w:fldCharType="separate"/>
      </w:r>
      <w:r w:rsidRPr="0077648C">
        <w:rPr>
          <w:color w:val="0000FF"/>
          <w:u w:val="single"/>
        </w:rPr>
        <w:t>Basic ChIP-Seq and SSA Tutorial</w:t>
      </w:r>
      <w:r w:rsidRPr="0077648C">
        <w:rPr>
          <w:color w:val="0000FF"/>
          <w:u w:val="single"/>
        </w:rPr>
        <w:fldChar w:fldCharType="end"/>
      </w:r>
      <w:r w:rsidRPr="0077648C">
        <w:t>.</w:t>
      </w:r>
    </w:p>
    <w:p w14:paraId="0672EE99" w14:textId="77777777" w:rsidR="0077648C" w:rsidRPr="00D07EA3" w:rsidRDefault="0077648C" w:rsidP="00D07EA3">
      <w:pPr>
        <w:rPr>
          <w:lang w:val="en-US"/>
        </w:rPr>
      </w:pPr>
    </w:p>
    <w:p w14:paraId="7857B0A2" w14:textId="48FC28DB" w:rsidR="00252209" w:rsidRPr="00D07EA3" w:rsidRDefault="0077648C" w:rsidP="00672DB6">
      <w:pPr>
        <w:pStyle w:val="Heading2"/>
        <w:rPr>
          <w:lang w:val="en-US"/>
        </w:rPr>
      </w:pPr>
      <w:r>
        <w:rPr>
          <w:lang w:val="en-US"/>
        </w:rPr>
        <w:t>4</w:t>
      </w:r>
      <w:r w:rsidR="00252209" w:rsidRPr="00D07EA3">
        <w:rPr>
          <w:lang w:val="en-US"/>
        </w:rPr>
        <w:t>. Motif-oriented applications</w:t>
      </w:r>
    </w:p>
    <w:p w14:paraId="57203C26" w14:textId="3046F4FD" w:rsidR="00252209" w:rsidRDefault="00C22B8B" w:rsidP="00672DB6">
      <w:pPr>
        <w:pStyle w:val="Heading2"/>
        <w:rPr>
          <w:lang w:val="en-US"/>
        </w:rPr>
      </w:pPr>
      <w:r>
        <w:rPr>
          <w:lang w:val="en-US"/>
        </w:rPr>
        <w:t>4.1.</w:t>
      </w:r>
      <w:r w:rsidR="00252209" w:rsidRPr="00252209">
        <w:rPr>
          <w:lang w:val="en-US"/>
        </w:rPr>
        <w:t xml:space="preserve"> High-resolution </w:t>
      </w:r>
      <w:proofErr w:type="spellStart"/>
      <w:r w:rsidR="00252209" w:rsidRPr="00252209">
        <w:rPr>
          <w:lang w:val="en-US"/>
        </w:rPr>
        <w:t>DNase</w:t>
      </w:r>
      <w:proofErr w:type="spellEnd"/>
      <w:r w:rsidR="00252209" w:rsidRPr="00252209">
        <w:rPr>
          <w:lang w:val="en-US"/>
        </w:rPr>
        <w:t xml:space="preserve"> I footprints of occupied TF binding sites</w:t>
      </w:r>
    </w:p>
    <w:p w14:paraId="0AB05D0B" w14:textId="77777777" w:rsidR="00D07EA3" w:rsidRPr="00D07EA3" w:rsidRDefault="00D07EA3" w:rsidP="00D07EA3">
      <w:pPr>
        <w:rPr>
          <w:lang w:val="en-US"/>
        </w:rPr>
      </w:pPr>
      <w:r>
        <w:rPr>
          <w:lang w:val="en-US"/>
        </w:rPr>
        <w:t>(</w:t>
      </w:r>
      <w:proofErr w:type="gramStart"/>
      <w:r>
        <w:rPr>
          <w:lang w:val="en-US"/>
        </w:rPr>
        <w:t>in</w:t>
      </w:r>
      <w:proofErr w:type="gramEnd"/>
      <w:r>
        <w:rPr>
          <w:lang w:val="en-US"/>
        </w:rPr>
        <w:t xml:space="preserve"> preparation)</w:t>
      </w:r>
    </w:p>
    <w:p w14:paraId="2AEE1D4E" w14:textId="36AF700B" w:rsidR="00252209" w:rsidRDefault="00C22B8B" w:rsidP="00252209">
      <w:pPr>
        <w:pStyle w:val="Heading2"/>
        <w:rPr>
          <w:lang w:val="en-US"/>
        </w:rPr>
      </w:pPr>
      <w:r>
        <w:rPr>
          <w:lang w:val="en-US"/>
        </w:rPr>
        <w:t>4.2.</w:t>
      </w:r>
      <w:r w:rsidR="00252209" w:rsidRPr="00252209">
        <w:rPr>
          <w:lang w:val="en-US"/>
        </w:rPr>
        <w:t xml:space="preserve"> Motif </w:t>
      </w:r>
      <w:r w:rsidR="00D30A6B">
        <w:rPr>
          <w:lang w:val="en-US"/>
        </w:rPr>
        <w:t>association and spacing analysis</w:t>
      </w:r>
    </w:p>
    <w:p w14:paraId="0BE6F68E" w14:textId="77777777" w:rsidR="00D30A6B" w:rsidRPr="00D30A6B" w:rsidRDefault="00D30A6B" w:rsidP="006C659E">
      <w:pPr>
        <w:rPr>
          <w:b/>
          <w:lang w:val="en-US"/>
        </w:rPr>
      </w:pPr>
      <w:r>
        <w:rPr>
          <w:b/>
          <w:lang w:val="en-US"/>
        </w:rPr>
        <w:t>Background:</w:t>
      </w:r>
    </w:p>
    <w:p w14:paraId="368D686C" w14:textId="77777777" w:rsidR="006C659E" w:rsidRDefault="00672DB6" w:rsidP="006C659E">
      <w:pPr>
        <w:rPr>
          <w:lang w:val="en-US"/>
        </w:rPr>
      </w:pPr>
      <w:r>
        <w:rPr>
          <w:lang w:val="en-US"/>
        </w:rPr>
        <w:t>I</w:t>
      </w:r>
      <w:r w:rsidR="006C659E">
        <w:rPr>
          <w:lang w:val="en-US"/>
        </w:rPr>
        <w:t xml:space="preserve">n </w:t>
      </w:r>
      <w:proofErr w:type="spellStart"/>
      <w:r w:rsidR="006C659E">
        <w:rPr>
          <w:i/>
          <w:lang w:val="en-US"/>
        </w:rPr>
        <w:t>in</w:t>
      </w:r>
      <w:proofErr w:type="spellEnd"/>
      <w:r w:rsidR="006C659E">
        <w:rPr>
          <w:i/>
          <w:lang w:val="en-US"/>
        </w:rPr>
        <w:t xml:space="preserve"> vivo </w:t>
      </w:r>
      <w:r>
        <w:rPr>
          <w:lang w:val="en-US"/>
        </w:rPr>
        <w:t>occupied STAT1 sites often</w:t>
      </w:r>
      <w:r w:rsidR="006C659E">
        <w:rPr>
          <w:lang w:val="en-US"/>
        </w:rPr>
        <w:t xml:space="preserve"> occur as pairs with a center-to-center spacing</w:t>
      </w:r>
      <w:r w:rsidR="001C3B32">
        <w:rPr>
          <w:lang w:val="en-US"/>
        </w:rPr>
        <w:t xml:space="preserve"> of about 20-24 base pars, see </w:t>
      </w:r>
      <w:r w:rsidR="001C3B32" w:rsidRPr="001C3B32">
        <w:rPr>
          <w:lang w:val="en-US"/>
        </w:rPr>
        <w:t>(</w:t>
      </w:r>
      <w:hyperlink r:id="rId43" w:history="1">
        <w:proofErr w:type="spellStart"/>
        <w:r w:rsidR="001C3B32">
          <w:rPr>
            <w:rStyle w:val="Hyperlink"/>
            <w:lang w:val="en-US"/>
          </w:rPr>
          <w:t>Schmid</w:t>
        </w:r>
        <w:proofErr w:type="spellEnd"/>
        <w:r w:rsidR="001C3B32">
          <w:rPr>
            <w:rStyle w:val="Hyperlink"/>
            <w:lang w:val="en-US"/>
          </w:rPr>
          <w:t xml:space="preserve"> &amp; </w:t>
        </w:r>
        <w:r w:rsidRPr="001C3B32">
          <w:rPr>
            <w:rStyle w:val="Hyperlink"/>
            <w:lang w:val="en-US"/>
          </w:rPr>
          <w:t>Bucher 2010</w:t>
        </w:r>
      </w:hyperlink>
      <w:r w:rsidR="001C3B32" w:rsidRPr="001C3B32">
        <w:rPr>
          <w:lang w:val="en-US"/>
        </w:rPr>
        <w:t>)</w:t>
      </w:r>
      <w:r w:rsidR="00D07EA3">
        <w:rPr>
          <w:lang w:val="en-US"/>
        </w:rPr>
        <w:t xml:space="preserve"> and part 3</w:t>
      </w:r>
      <w:r w:rsidR="001C3B32">
        <w:rPr>
          <w:lang w:val="en-US"/>
        </w:rPr>
        <w:t xml:space="preserve"> </w:t>
      </w:r>
      <w:r w:rsidR="00BF4737">
        <w:rPr>
          <w:lang w:val="en-US"/>
        </w:rPr>
        <w:t xml:space="preserve">of our Motif tutorial. A search for centrally enriched motifs using </w:t>
      </w:r>
      <w:proofErr w:type="spellStart"/>
      <w:r w:rsidR="00BF4737">
        <w:rPr>
          <w:lang w:val="en-US"/>
        </w:rPr>
        <w:t>CentriMo</w:t>
      </w:r>
      <w:proofErr w:type="spellEnd"/>
      <w:r w:rsidR="00BF4737">
        <w:rPr>
          <w:lang w:val="en-US"/>
        </w:rPr>
        <w:t xml:space="preserve"> from the MEME suite further indicated that STAT1 peaks o</w:t>
      </w:r>
      <w:r w:rsidR="00D30A6B">
        <w:rPr>
          <w:lang w:val="en-US"/>
        </w:rPr>
        <w:t>ften are enriched in binding site</w:t>
      </w:r>
      <w:r w:rsidR="00BF4737">
        <w:rPr>
          <w:lang w:val="en-US"/>
        </w:rPr>
        <w:t xml:space="preserve"> motifs</w:t>
      </w:r>
      <w:r w:rsidR="00D30A6B">
        <w:rPr>
          <w:lang w:val="en-US"/>
        </w:rPr>
        <w:t xml:space="preserve"> of the ETS and AP1 families of transcription fac</w:t>
      </w:r>
      <w:r w:rsidR="001C3B32">
        <w:rPr>
          <w:lang w:val="en-US"/>
        </w:rPr>
        <w:t>tors. The en</w:t>
      </w:r>
      <w:r w:rsidR="00D07EA3">
        <w:rPr>
          <w:lang w:val="en-US"/>
        </w:rPr>
        <w:t>rich</w:t>
      </w:r>
      <w:r w:rsidR="001C3B32">
        <w:rPr>
          <w:lang w:val="en-US"/>
        </w:rPr>
        <w:t>ment of the ETS-like motifs may simply be a</w:t>
      </w:r>
      <w:r w:rsidR="00D30A6B">
        <w:rPr>
          <w:lang w:val="en-US"/>
        </w:rPr>
        <w:t xml:space="preserve"> consequence of their close resemblance to the STAT1 motif. </w:t>
      </w:r>
    </w:p>
    <w:p w14:paraId="69EBD1F8" w14:textId="77777777" w:rsidR="00D30A6B" w:rsidRDefault="00D30A6B" w:rsidP="006C659E">
      <w:pPr>
        <w:rPr>
          <w:lang w:val="en-US"/>
        </w:rPr>
      </w:pPr>
      <w:r>
        <w:rPr>
          <w:lang w:val="en-US"/>
        </w:rPr>
        <w:t>In this part of the tutorial, we analyze the co-localization and spacing preferences of STAT1 and AP1 binding motifs in STAT1 peak regions.</w:t>
      </w:r>
      <w:r w:rsidR="00303079">
        <w:rPr>
          <w:lang w:val="en-US"/>
        </w:rPr>
        <w:t xml:space="preserve"> As in previous examples, we use the following input data: </w:t>
      </w:r>
    </w:p>
    <w:p w14:paraId="16E31606" w14:textId="77777777" w:rsidR="00303079" w:rsidRPr="002A5D27" w:rsidRDefault="00303079" w:rsidP="004531B6">
      <w:pPr>
        <w:pStyle w:val="HTMLPreformatted"/>
        <w:spacing w:before="0"/>
        <w:rPr>
          <w:lang w:val="de-CH"/>
        </w:rPr>
      </w:pPr>
      <w:r w:rsidRPr="00303079">
        <w:t xml:space="preserve">   </w:t>
      </w:r>
      <w:r w:rsidRPr="002A5D27">
        <w:rPr>
          <w:lang w:val="de-CH"/>
        </w:rPr>
        <w:t xml:space="preserve">Genome:     </w:t>
      </w:r>
      <w:proofErr w:type="spellStart"/>
      <w:r w:rsidRPr="002A5D27">
        <w:rPr>
          <w:lang w:val="de-CH"/>
        </w:rPr>
        <w:t>H.sapiens</w:t>
      </w:r>
      <w:proofErr w:type="spellEnd"/>
      <w:r w:rsidRPr="002A5D27">
        <w:rPr>
          <w:lang w:val="de-CH"/>
        </w:rPr>
        <w:t xml:space="preserve"> (Feb 2009/hg19) </w:t>
      </w:r>
    </w:p>
    <w:p w14:paraId="20D0B27B" w14:textId="77777777" w:rsidR="00303079" w:rsidRDefault="00303079" w:rsidP="004531B6">
      <w:pPr>
        <w:pStyle w:val="HTMLPreformatted"/>
        <w:spacing w:before="0"/>
      </w:pPr>
      <w:r w:rsidRPr="002A5D27">
        <w:rPr>
          <w:lang w:val="de-CH"/>
        </w:rPr>
        <w:t xml:space="preserve">   </w:t>
      </w:r>
      <w:r>
        <w:t xml:space="preserve">Data Type:  ENCODE </w:t>
      </w:r>
      <w:proofErr w:type="spellStart"/>
      <w:r>
        <w:t>ChIP-seq</w:t>
      </w:r>
      <w:proofErr w:type="spellEnd"/>
    </w:p>
    <w:p w14:paraId="015BEB69" w14:textId="77777777" w:rsidR="00303079" w:rsidRDefault="00303079" w:rsidP="004531B6">
      <w:pPr>
        <w:pStyle w:val="HTMLPreformatted"/>
        <w:spacing w:before="0"/>
      </w:pPr>
      <w:r>
        <w:t xml:space="preserve">   Series:     </w:t>
      </w:r>
      <w:r w:rsidRPr="00303079">
        <w:t xml:space="preserve">Robertson 2007, </w:t>
      </w:r>
      <w:proofErr w:type="spellStart"/>
      <w:r w:rsidRPr="00303079">
        <w:t>HeLa</w:t>
      </w:r>
      <w:proofErr w:type="spellEnd"/>
      <w:r w:rsidRPr="00303079">
        <w:t xml:space="preserve"> S3 c</w:t>
      </w:r>
      <w:r>
        <w:t xml:space="preserve">ells, Genome-wide </w:t>
      </w:r>
      <w:proofErr w:type="gramStart"/>
      <w:r>
        <w:t>STAT1 ...</w:t>
      </w:r>
      <w:proofErr w:type="gramEnd"/>
    </w:p>
    <w:p w14:paraId="3E62BCA3" w14:textId="77777777" w:rsidR="00303079" w:rsidRDefault="007D6B38" w:rsidP="004531B6">
      <w:pPr>
        <w:pStyle w:val="HTMLPreformatted"/>
        <w:spacing w:before="0"/>
      </w:pPr>
      <w:r>
        <w:t xml:space="preserve">      Sample:  </w:t>
      </w:r>
      <w:proofErr w:type="spellStart"/>
      <w:r>
        <w:t>HeLa</w:t>
      </w:r>
      <w:proofErr w:type="spellEnd"/>
      <w:r>
        <w:t xml:space="preserve"> S3 Stat1 </w:t>
      </w:r>
      <w:proofErr w:type="spellStart"/>
      <w:r>
        <w:t>stim</w:t>
      </w:r>
      <w:proofErr w:type="spellEnd"/>
    </w:p>
    <w:p w14:paraId="6CEB9A78" w14:textId="77777777" w:rsidR="00A2591F" w:rsidRDefault="001C3B32" w:rsidP="00A2591F">
      <w:pPr>
        <w:spacing w:before="240" w:after="0"/>
        <w:rPr>
          <w:lang w:val="en-US"/>
        </w:rPr>
      </w:pPr>
      <w:r>
        <w:rPr>
          <w:lang w:val="en-US"/>
        </w:rPr>
        <w:t>W</w:t>
      </w:r>
      <w:r w:rsidR="00303079">
        <w:rPr>
          <w:lang w:val="en-US"/>
        </w:rPr>
        <w:t>e will</w:t>
      </w:r>
      <w:r>
        <w:rPr>
          <w:lang w:val="en-US"/>
        </w:rPr>
        <w:t xml:space="preserve"> first</w:t>
      </w:r>
      <w:r w:rsidR="00303079">
        <w:rPr>
          <w:lang w:val="en-US"/>
        </w:rPr>
        <w:t xml:space="preserve"> compile a list of </w:t>
      </w:r>
      <w:r>
        <w:rPr>
          <w:lang w:val="en-US"/>
        </w:rPr>
        <w:t>5000 highly occupied STAT1 motifs</w:t>
      </w:r>
      <w:r w:rsidR="00303079">
        <w:rPr>
          <w:lang w:val="en-US"/>
        </w:rPr>
        <w:t xml:space="preserve"> by first scanning the entire human genome with the JASPAR STAT1 matrix at a permissive P-value threshold and then selecting those </w:t>
      </w:r>
      <w:r>
        <w:rPr>
          <w:lang w:val="en-US"/>
        </w:rPr>
        <w:t xml:space="preserve">motif matches </w:t>
      </w:r>
      <w:r w:rsidR="00303079">
        <w:rPr>
          <w:lang w:val="en-US"/>
        </w:rPr>
        <w:t>with hig</w:t>
      </w:r>
      <w:r>
        <w:rPr>
          <w:lang w:val="en-US"/>
        </w:rPr>
        <w:t xml:space="preserve">h </w:t>
      </w:r>
      <w:r w:rsidR="00303079">
        <w:rPr>
          <w:lang w:val="en-US"/>
        </w:rPr>
        <w:t xml:space="preserve">STAT1 </w:t>
      </w:r>
      <w:proofErr w:type="spellStart"/>
      <w:r w:rsidR="00303079">
        <w:rPr>
          <w:lang w:val="en-US"/>
        </w:rPr>
        <w:t>ChIP-seq</w:t>
      </w:r>
      <w:proofErr w:type="spellEnd"/>
      <w:r w:rsidR="00303079">
        <w:rPr>
          <w:lang w:val="en-US"/>
        </w:rPr>
        <w:t xml:space="preserve"> tag coverage. To avoid biases by repetitive elements, we will work with r</w:t>
      </w:r>
      <w:r w:rsidR="00A2591F">
        <w:rPr>
          <w:lang w:val="en-US"/>
        </w:rPr>
        <w:t xml:space="preserve">epeat masked peak lists.    </w:t>
      </w:r>
    </w:p>
    <w:p w14:paraId="2591F06C" w14:textId="77777777" w:rsidR="00D30A6B" w:rsidRPr="00303079" w:rsidRDefault="00D30A6B" w:rsidP="00303079">
      <w:pPr>
        <w:rPr>
          <w:b/>
          <w:lang w:val="en-US"/>
        </w:rPr>
      </w:pPr>
      <w:r w:rsidRPr="00D30A6B">
        <w:rPr>
          <w:b/>
          <w:lang w:val="en-US"/>
        </w:rPr>
        <w:t xml:space="preserve">Step-by-step instructions: </w:t>
      </w:r>
    </w:p>
    <w:p w14:paraId="6AC11867" w14:textId="77777777" w:rsidR="00303079" w:rsidRDefault="00303079" w:rsidP="004E0ACC">
      <w:pPr>
        <w:numPr>
          <w:ilvl w:val="0"/>
          <w:numId w:val="20"/>
        </w:numPr>
        <w:rPr>
          <w:lang w:val="en-US"/>
        </w:rPr>
      </w:pPr>
      <w:r>
        <w:rPr>
          <w:lang w:val="en-US"/>
        </w:rPr>
        <w:t>Ope</w:t>
      </w:r>
      <w:r w:rsidR="00E71847">
        <w:rPr>
          <w:lang w:val="en-US"/>
        </w:rPr>
        <w:t xml:space="preserve">n the </w:t>
      </w:r>
      <w:proofErr w:type="spellStart"/>
      <w:r w:rsidR="00E71847">
        <w:rPr>
          <w:lang w:val="en-US"/>
        </w:rPr>
        <w:t>PWMS</w:t>
      </w:r>
      <w:r>
        <w:rPr>
          <w:lang w:val="en-US"/>
        </w:rPr>
        <w:t>can</w:t>
      </w:r>
      <w:proofErr w:type="spellEnd"/>
      <w:r>
        <w:rPr>
          <w:lang w:val="en-US"/>
        </w:rPr>
        <w:t xml:space="preserve"> input form at: </w:t>
      </w:r>
    </w:p>
    <w:p w14:paraId="0CD217F7" w14:textId="77777777" w:rsidR="00D30A6B" w:rsidRDefault="00303079" w:rsidP="004E0ACC">
      <w:pPr>
        <w:ind w:left="1080"/>
        <w:rPr>
          <w:lang w:val="en-US"/>
        </w:rPr>
      </w:pPr>
      <w:r>
        <w:rPr>
          <w:lang w:val="en-US"/>
        </w:rPr>
        <w:t xml:space="preserve"> </w:t>
      </w:r>
      <w:hyperlink r:id="rId44" w:history="1">
        <w:r w:rsidR="000813D6" w:rsidRPr="00417ECF">
          <w:rPr>
            <w:rStyle w:val="Hyperlink"/>
            <w:lang w:val="en-US"/>
          </w:rPr>
          <w:t>http://ccg.vital-it.ch/pwmtools/pwmscan.php</w:t>
        </w:r>
      </w:hyperlink>
    </w:p>
    <w:p w14:paraId="72EE0B76" w14:textId="77777777" w:rsidR="000813D6" w:rsidRPr="009E024C" w:rsidRDefault="000813D6" w:rsidP="004E0ACC">
      <w:pPr>
        <w:ind w:left="720"/>
        <w:rPr>
          <w:color w:val="000000"/>
          <w:lang w:val="en-US"/>
        </w:rPr>
      </w:pPr>
      <w:r>
        <w:rPr>
          <w:lang w:val="en-US"/>
        </w:rPr>
        <w:t xml:space="preserve">On the left side under “Genome Assemblies” select </w:t>
      </w:r>
      <w:r>
        <w:rPr>
          <w:color w:val="FF0000"/>
          <w:lang w:val="en-US"/>
        </w:rPr>
        <w:t>Home sapiens GRCh37 (hg19)</w:t>
      </w:r>
      <w:r w:rsidRPr="000813D6">
        <w:rPr>
          <w:lang w:val="en-US"/>
        </w:rPr>
        <w:t>.</w:t>
      </w:r>
      <w:r>
        <w:rPr>
          <w:lang w:val="en-US"/>
        </w:rPr>
        <w:t xml:space="preserve"> On the right side under “PWMs from Library”</w:t>
      </w:r>
      <w:r w:rsidR="00E71847">
        <w:rPr>
          <w:lang w:val="en-US"/>
        </w:rPr>
        <w:t xml:space="preserve"> select Motif Library </w:t>
      </w:r>
      <w:r w:rsidR="00E71847" w:rsidRPr="00E71847">
        <w:rPr>
          <w:color w:val="FF0000"/>
          <w:lang w:val="en-US"/>
        </w:rPr>
        <w:t>JASPAR CORE 2014 vertebrates</w:t>
      </w:r>
      <w:r w:rsidR="00E71847" w:rsidRPr="00E71847">
        <w:rPr>
          <w:color w:val="000000"/>
          <w:lang w:val="en-US"/>
        </w:rPr>
        <w:t xml:space="preserve">, Motif </w:t>
      </w:r>
      <w:r w:rsidR="00E71847" w:rsidRPr="00E71847">
        <w:rPr>
          <w:color w:val="FF0000"/>
          <w:lang w:val="en-US"/>
        </w:rPr>
        <w:t>MA0137.3 STAT1</w:t>
      </w:r>
      <w:r w:rsidR="00E71847" w:rsidRPr="00E71847">
        <w:rPr>
          <w:color w:val="000000"/>
          <w:lang w:val="en-US"/>
        </w:rPr>
        <w:t xml:space="preserve">, Cut-off P-value </w:t>
      </w:r>
      <w:r w:rsidR="00E71847" w:rsidRPr="00E71847">
        <w:rPr>
          <w:color w:val="FF0000"/>
          <w:lang w:val="en-US"/>
        </w:rPr>
        <w:t>0.0001</w:t>
      </w:r>
      <w:r w:rsidR="00E71847" w:rsidRPr="00E71847">
        <w:rPr>
          <w:color w:val="000000"/>
          <w:lang w:val="en-US"/>
        </w:rPr>
        <w:t xml:space="preserve">, background base composition </w:t>
      </w:r>
      <w:r w:rsidR="00E71847" w:rsidRPr="00E71847">
        <w:rPr>
          <w:color w:val="FF0000"/>
          <w:lang w:val="en-US"/>
        </w:rPr>
        <w:t>0.29,0.21,0.21,0.29</w:t>
      </w:r>
      <w:r w:rsidR="00E71847">
        <w:rPr>
          <w:color w:val="000000"/>
          <w:lang w:val="en-US"/>
        </w:rPr>
        <w:t xml:space="preserve">, Search strand </w:t>
      </w:r>
      <w:r w:rsidR="00E71847" w:rsidRPr="00E71847">
        <w:rPr>
          <w:color w:val="FF0000"/>
          <w:lang w:val="en-US"/>
        </w:rPr>
        <w:t>both</w:t>
      </w:r>
      <w:proofErr w:type="gramStart"/>
      <w:r w:rsidR="00E71847">
        <w:rPr>
          <w:color w:val="000000"/>
          <w:lang w:val="en-US"/>
        </w:rPr>
        <w:t>,  Reference</w:t>
      </w:r>
      <w:proofErr w:type="gramEnd"/>
      <w:r w:rsidR="00E71847">
        <w:rPr>
          <w:color w:val="000000"/>
          <w:lang w:val="en-US"/>
        </w:rPr>
        <w:t xml:space="preserve"> Position </w:t>
      </w:r>
      <w:r w:rsidR="00E71847" w:rsidRPr="00E71847">
        <w:rPr>
          <w:color w:val="FF0000"/>
          <w:lang w:val="en-US"/>
        </w:rPr>
        <w:t>6</w:t>
      </w:r>
      <w:r w:rsidR="00E71847">
        <w:rPr>
          <w:color w:val="000000"/>
          <w:lang w:val="en-US"/>
        </w:rPr>
        <w:t xml:space="preserve">, </w:t>
      </w:r>
      <w:r w:rsidR="00E71847" w:rsidRPr="00E71847">
        <w:rPr>
          <w:color w:val="000000"/>
          <w:lang w:val="en-US"/>
        </w:rPr>
        <w:t>Non-overlapping matches</w:t>
      </w:r>
      <w:r w:rsidR="00E71847">
        <w:rPr>
          <w:color w:val="000000"/>
          <w:lang w:val="en-US"/>
        </w:rPr>
        <w:t xml:space="preserve"> </w:t>
      </w:r>
      <w:r w:rsidR="002F5331">
        <w:rPr>
          <w:color w:val="FF0000"/>
          <w:lang w:val="en-US"/>
        </w:rPr>
        <w:t>checked</w:t>
      </w:r>
      <w:r w:rsidR="002F5331" w:rsidRPr="009E024C">
        <w:rPr>
          <w:color w:val="000000"/>
          <w:lang w:val="en-US"/>
        </w:rPr>
        <w:t>. There are 839’152 hits.</w:t>
      </w:r>
    </w:p>
    <w:p w14:paraId="313A9891" w14:textId="77777777" w:rsidR="002F5331" w:rsidRDefault="00D07EA3" w:rsidP="004E0ACC">
      <w:pPr>
        <w:numPr>
          <w:ilvl w:val="0"/>
          <w:numId w:val="20"/>
        </w:numPr>
        <w:rPr>
          <w:lang w:val="en-US"/>
        </w:rPr>
      </w:pPr>
      <w:r>
        <w:rPr>
          <w:lang w:val="en-US"/>
        </w:rPr>
        <w:t xml:space="preserve">Transfer the </w:t>
      </w:r>
      <w:proofErr w:type="spellStart"/>
      <w:r>
        <w:rPr>
          <w:lang w:val="en-US"/>
        </w:rPr>
        <w:t>PWMScan</w:t>
      </w:r>
      <w:proofErr w:type="spellEnd"/>
      <w:r w:rsidR="00A2591F">
        <w:rPr>
          <w:lang w:val="en-US"/>
        </w:rPr>
        <w:t xml:space="preserve"> match list to </w:t>
      </w:r>
      <w:proofErr w:type="spellStart"/>
      <w:r w:rsidR="00A2591F">
        <w:rPr>
          <w:lang w:val="en-US"/>
        </w:rPr>
        <w:t>ChIP-Cor</w:t>
      </w:r>
      <w:proofErr w:type="spellEnd"/>
      <w:r w:rsidR="00A2591F">
        <w:rPr>
          <w:lang w:val="en-US"/>
        </w:rPr>
        <w:t xml:space="preserve"> via the direct navigation button. Use the STAT1 motif match list as reference feature. Select strand option </w:t>
      </w:r>
      <w:r w:rsidR="00A2591F" w:rsidRPr="00A2591F">
        <w:rPr>
          <w:color w:val="FF0000"/>
          <w:lang w:val="en-US"/>
        </w:rPr>
        <w:t>oriented</w:t>
      </w:r>
      <w:r w:rsidR="001C3B32">
        <w:rPr>
          <w:lang w:val="en-US"/>
        </w:rPr>
        <w:t xml:space="preserve"> and</w:t>
      </w:r>
      <w:r w:rsidR="00A2591F">
        <w:rPr>
          <w:lang w:val="en-US"/>
        </w:rPr>
        <w:t xml:space="preserve"> Repeat Masker </w:t>
      </w:r>
      <w:r w:rsidR="00A2591F">
        <w:rPr>
          <w:color w:val="FF0000"/>
          <w:lang w:val="en-US"/>
        </w:rPr>
        <w:t>checked.</w:t>
      </w:r>
      <w:r w:rsidR="00A2591F">
        <w:rPr>
          <w:lang w:val="en-US"/>
        </w:rPr>
        <w:t xml:space="preserve"> As target feature, use the STAT1 </w:t>
      </w:r>
      <w:proofErr w:type="spellStart"/>
      <w:r w:rsidR="00A2591F">
        <w:rPr>
          <w:lang w:val="en-US"/>
        </w:rPr>
        <w:t>ChIP-seq</w:t>
      </w:r>
      <w:proofErr w:type="spellEnd"/>
      <w:r w:rsidR="00A2591F">
        <w:rPr>
          <w:lang w:val="en-US"/>
        </w:rPr>
        <w:t xml:space="preserve"> data indicated above with centering </w:t>
      </w:r>
      <w:r w:rsidR="00A2591F">
        <w:rPr>
          <w:color w:val="FF0000"/>
          <w:lang w:val="en-US"/>
        </w:rPr>
        <w:t xml:space="preserve">75 </w:t>
      </w:r>
      <w:r w:rsidR="00A2591F">
        <w:rPr>
          <w:lang w:val="en-US"/>
        </w:rPr>
        <w:t xml:space="preserve">and count cut-off </w:t>
      </w:r>
      <w:r w:rsidR="00A2591F">
        <w:rPr>
          <w:color w:val="FF0000"/>
          <w:lang w:val="en-US"/>
        </w:rPr>
        <w:t>1</w:t>
      </w:r>
      <w:r w:rsidR="00A2591F">
        <w:rPr>
          <w:lang w:val="en-US"/>
        </w:rPr>
        <w:t>. Other p</w:t>
      </w:r>
      <w:r w:rsidR="002F5331">
        <w:rPr>
          <w:lang w:val="en-US"/>
        </w:rPr>
        <w:t xml:space="preserve">arameters are not important at this stage. Run </w:t>
      </w:r>
      <w:proofErr w:type="spellStart"/>
      <w:r w:rsidR="002F5331">
        <w:rPr>
          <w:lang w:val="en-US"/>
        </w:rPr>
        <w:t>ChIP</w:t>
      </w:r>
      <w:proofErr w:type="spellEnd"/>
      <w:r w:rsidR="002F5331">
        <w:rPr>
          <w:lang w:val="en-US"/>
        </w:rPr>
        <w:t xml:space="preserve">-Cor. </w:t>
      </w:r>
    </w:p>
    <w:p w14:paraId="2FFBBF54" w14:textId="77777777" w:rsidR="00A2591F" w:rsidRDefault="002F5331" w:rsidP="004E0ACC">
      <w:pPr>
        <w:numPr>
          <w:ilvl w:val="0"/>
          <w:numId w:val="20"/>
        </w:numPr>
        <w:rPr>
          <w:lang w:val="en-US"/>
        </w:rPr>
      </w:pPr>
      <w:r>
        <w:rPr>
          <w:lang w:val="en-US"/>
        </w:rPr>
        <w:t xml:space="preserve">On the </w:t>
      </w:r>
      <w:proofErr w:type="spellStart"/>
      <w:r>
        <w:rPr>
          <w:lang w:val="en-US"/>
        </w:rPr>
        <w:t>ChIP-Cor</w:t>
      </w:r>
      <w:proofErr w:type="spellEnd"/>
      <w:r>
        <w:rPr>
          <w:lang w:val="en-US"/>
        </w:rPr>
        <w:t xml:space="preserve"> results page, use the “Enriched Feature Selection Menu” with the following settings: From </w:t>
      </w:r>
      <w:r>
        <w:rPr>
          <w:color w:val="FF0000"/>
          <w:lang w:val="en-US"/>
        </w:rPr>
        <w:t xml:space="preserve">-100 </w:t>
      </w:r>
      <w:r>
        <w:rPr>
          <w:lang w:val="en-US"/>
        </w:rPr>
        <w:t xml:space="preserve">To </w:t>
      </w:r>
      <w:r>
        <w:rPr>
          <w:color w:val="FF0000"/>
          <w:lang w:val="en-US"/>
        </w:rPr>
        <w:t>100</w:t>
      </w:r>
      <w:r>
        <w:rPr>
          <w:lang w:val="en-US"/>
        </w:rPr>
        <w:t xml:space="preserve">. Threshold </w:t>
      </w:r>
      <w:r w:rsidRPr="002F5331">
        <w:rPr>
          <w:color w:val="FF0000"/>
          <w:lang w:val="en-US"/>
        </w:rPr>
        <w:t>10</w:t>
      </w:r>
      <w:r>
        <w:rPr>
          <w:lang w:val="en-US"/>
        </w:rPr>
        <w:t xml:space="preserve">, Cut-Off </w:t>
      </w:r>
      <w:r w:rsidRPr="002F5331">
        <w:rPr>
          <w:color w:val="FF0000"/>
          <w:lang w:val="en-US"/>
        </w:rPr>
        <w:t>1</w:t>
      </w:r>
      <w:r>
        <w:rPr>
          <w:lang w:val="en-US"/>
        </w:rPr>
        <w:t xml:space="preserve">, Depleted Feature Selection </w:t>
      </w:r>
      <w:r w:rsidRPr="00850123">
        <w:rPr>
          <w:color w:val="FF0000"/>
          <w:lang w:val="en-US"/>
        </w:rPr>
        <w:t>off</w:t>
      </w:r>
      <w:r>
        <w:rPr>
          <w:lang w:val="en-US"/>
        </w:rPr>
        <w:t xml:space="preserve">, Ref Feature Oriented </w:t>
      </w:r>
      <w:r w:rsidRPr="00850123">
        <w:rPr>
          <w:color w:val="FF0000"/>
          <w:lang w:val="en-US"/>
        </w:rPr>
        <w:t>on</w:t>
      </w:r>
      <w:r>
        <w:rPr>
          <w:lang w:val="en-US"/>
        </w:rPr>
        <w:t xml:space="preserve">, Select Top Enriched/Depleted Features </w:t>
      </w:r>
      <w:r w:rsidRPr="00850123">
        <w:rPr>
          <w:color w:val="FF0000"/>
          <w:lang w:val="en-US"/>
        </w:rPr>
        <w:t>5000</w:t>
      </w:r>
      <w:r>
        <w:rPr>
          <w:lang w:val="en-US"/>
        </w:rPr>
        <w:t xml:space="preserve">. </w:t>
      </w:r>
      <w:r w:rsidR="00850123">
        <w:rPr>
          <w:lang w:val="en-US"/>
        </w:rPr>
        <w:t>Submit.</w:t>
      </w:r>
    </w:p>
    <w:p w14:paraId="67E7CC62" w14:textId="77777777" w:rsidR="00776293" w:rsidRDefault="00D07EA3" w:rsidP="004E0ACC">
      <w:pPr>
        <w:numPr>
          <w:ilvl w:val="0"/>
          <w:numId w:val="20"/>
        </w:numPr>
        <w:rPr>
          <w:lang w:val="en-US"/>
        </w:rPr>
      </w:pPr>
      <w:r>
        <w:rPr>
          <w:lang w:val="en-US"/>
        </w:rPr>
        <w:t xml:space="preserve">Next, analyze the peak sequences with </w:t>
      </w:r>
      <w:proofErr w:type="spellStart"/>
      <w:r>
        <w:rPr>
          <w:lang w:val="en-US"/>
        </w:rPr>
        <w:t>CentriMo</w:t>
      </w:r>
      <w:proofErr w:type="spellEnd"/>
      <w:r>
        <w:rPr>
          <w:lang w:val="en-US"/>
        </w:rPr>
        <w:t>. To this end</w:t>
      </w:r>
      <w:r w:rsidR="00705E98">
        <w:rPr>
          <w:lang w:val="en-US"/>
        </w:rPr>
        <w:t>, we first have to extract sequences adjacent to the STAT1 mo</w:t>
      </w:r>
      <w:r>
        <w:rPr>
          <w:lang w:val="en-US"/>
        </w:rPr>
        <w:t>tifs from the</w:t>
      </w:r>
      <w:r w:rsidR="00705E98">
        <w:rPr>
          <w:lang w:val="en-US"/>
        </w:rPr>
        <w:t xml:space="preserve"> list</w:t>
      </w:r>
      <w:r>
        <w:rPr>
          <w:lang w:val="en-US"/>
        </w:rPr>
        <w:t xml:space="preserve"> generated by step 3</w:t>
      </w:r>
      <w:r w:rsidR="00705E98">
        <w:rPr>
          <w:lang w:val="en-US"/>
        </w:rPr>
        <w:t xml:space="preserve">. </w:t>
      </w:r>
      <w:r w:rsidR="00850123">
        <w:rPr>
          <w:lang w:val="en-US"/>
        </w:rPr>
        <w:t xml:space="preserve">On the Feature Selection results page, use the </w:t>
      </w:r>
      <w:r w:rsidR="00776293">
        <w:rPr>
          <w:lang w:val="en-US"/>
        </w:rPr>
        <w:t>“</w:t>
      </w:r>
      <w:r w:rsidR="00850123">
        <w:rPr>
          <w:lang w:val="en-US"/>
        </w:rPr>
        <w:t xml:space="preserve">Sequence </w:t>
      </w:r>
      <w:r w:rsidR="00776293">
        <w:rPr>
          <w:lang w:val="en-US"/>
        </w:rPr>
        <w:t>Extra</w:t>
      </w:r>
      <w:r w:rsidR="001C3B32">
        <w:rPr>
          <w:lang w:val="en-US"/>
        </w:rPr>
        <w:t xml:space="preserve">ction” menu to extract </w:t>
      </w:r>
      <w:r w:rsidR="00776293">
        <w:rPr>
          <w:lang w:val="en-US"/>
        </w:rPr>
        <w:t>sequences from 10 to 250. Submit. On the following page, save the sequence file to disk under the name:</w:t>
      </w:r>
    </w:p>
    <w:p w14:paraId="4298C7C2" w14:textId="77777777" w:rsidR="00776293" w:rsidRPr="00D50448" w:rsidRDefault="00D50448" w:rsidP="00776293">
      <w:pPr>
        <w:ind w:left="1416"/>
        <w:rPr>
          <w:rStyle w:val="Hyperlink"/>
          <w:lang w:val="en-US"/>
        </w:rPr>
      </w:pPr>
      <w:r>
        <w:rPr>
          <w:lang w:val="en-US"/>
        </w:rPr>
        <w:fldChar w:fldCharType="begin"/>
      </w:r>
      <w:r>
        <w:rPr>
          <w:lang w:val="en-US"/>
        </w:rPr>
        <w:instrText xml:space="preserve"> HYPERLINK "http://ccg.vital-it.ch/chipseq/doc/adv/stat1_sites_downstream.seq" </w:instrText>
      </w:r>
      <w:r>
        <w:rPr>
          <w:lang w:val="en-US"/>
        </w:rPr>
        <w:fldChar w:fldCharType="separate"/>
      </w:r>
      <w:proofErr w:type="gramStart"/>
      <w:r w:rsidR="00776293" w:rsidRPr="00D50448">
        <w:rPr>
          <w:rStyle w:val="Hyperlink"/>
          <w:lang w:val="en-US"/>
        </w:rPr>
        <w:t>stat1</w:t>
      </w:r>
      <w:proofErr w:type="gramEnd"/>
      <w:r w:rsidR="00776293" w:rsidRPr="00D50448">
        <w:rPr>
          <w:rStyle w:val="Hyperlink"/>
          <w:lang w:val="en-US"/>
        </w:rPr>
        <w:t>_sites_downstream.seq</w:t>
      </w:r>
    </w:p>
    <w:p w14:paraId="7A34367D" w14:textId="77777777" w:rsidR="00776293" w:rsidRDefault="00D50448" w:rsidP="00776293">
      <w:pPr>
        <w:ind w:left="720"/>
        <w:rPr>
          <w:lang w:val="en-US"/>
        </w:rPr>
      </w:pPr>
      <w:r>
        <w:rPr>
          <w:lang w:val="en-US"/>
        </w:rPr>
        <w:fldChar w:fldCharType="end"/>
      </w:r>
      <w:r w:rsidR="001C3B32">
        <w:rPr>
          <w:lang w:val="en-US"/>
        </w:rPr>
        <w:t>Incident</w:t>
      </w:r>
      <w:r w:rsidR="00705E98">
        <w:rPr>
          <w:lang w:val="en-US"/>
        </w:rPr>
        <w:t>ally, y</w:t>
      </w:r>
      <w:r w:rsidR="00776293">
        <w:rPr>
          <w:lang w:val="en-US"/>
        </w:rPr>
        <w:t>ou may also save the corres</w:t>
      </w:r>
      <w:r w:rsidR="00705E98">
        <w:rPr>
          <w:lang w:val="en-US"/>
        </w:rPr>
        <w:t xml:space="preserve">ponding SGA </w:t>
      </w:r>
      <w:r w:rsidR="00806CC2">
        <w:rPr>
          <w:lang w:val="en-US"/>
        </w:rPr>
        <w:t xml:space="preserve">file </w:t>
      </w:r>
      <w:r w:rsidR="00705E98">
        <w:rPr>
          <w:lang w:val="en-US"/>
        </w:rPr>
        <w:t>as</w:t>
      </w:r>
      <w:r w:rsidR="00776293">
        <w:rPr>
          <w:lang w:val="en-US"/>
        </w:rPr>
        <w:t>:</w:t>
      </w:r>
    </w:p>
    <w:p w14:paraId="401B5185" w14:textId="77777777" w:rsidR="00776293" w:rsidRPr="00D50448" w:rsidRDefault="00D50448" w:rsidP="00776293">
      <w:pPr>
        <w:ind w:left="1416"/>
        <w:rPr>
          <w:rStyle w:val="Hyperlink"/>
          <w:lang w:val="en-US"/>
        </w:rPr>
      </w:pPr>
      <w:r>
        <w:rPr>
          <w:lang w:val="en-US"/>
        </w:rPr>
        <w:fldChar w:fldCharType="begin"/>
      </w:r>
      <w:r>
        <w:rPr>
          <w:lang w:val="en-US"/>
        </w:rPr>
        <w:instrText xml:space="preserve"> HYPERLINK "http://ccg.vital-it.ch/chipseq/doc/adv/stat1_sites_5k.sga" </w:instrText>
      </w:r>
      <w:r>
        <w:rPr>
          <w:lang w:val="en-US"/>
        </w:rPr>
        <w:fldChar w:fldCharType="separate"/>
      </w:r>
      <w:proofErr w:type="gramStart"/>
      <w:r w:rsidR="00776293" w:rsidRPr="00D50448">
        <w:rPr>
          <w:rStyle w:val="Hyperlink"/>
          <w:lang w:val="en-US"/>
        </w:rPr>
        <w:t>stat1</w:t>
      </w:r>
      <w:proofErr w:type="gramEnd"/>
      <w:r w:rsidR="00776293" w:rsidRPr="00D50448">
        <w:rPr>
          <w:rStyle w:val="Hyperlink"/>
          <w:lang w:val="en-US"/>
        </w:rPr>
        <w:t>_sites_5k.sga</w:t>
      </w:r>
    </w:p>
    <w:p w14:paraId="73133BBF" w14:textId="77777777" w:rsidR="00776293" w:rsidRDefault="00D50448" w:rsidP="00705E98">
      <w:pPr>
        <w:ind w:left="720"/>
        <w:jc w:val="both"/>
        <w:rPr>
          <w:lang w:val="en-US"/>
        </w:rPr>
      </w:pPr>
      <w:r>
        <w:rPr>
          <w:lang w:val="en-US"/>
        </w:rPr>
        <w:fldChar w:fldCharType="end"/>
      </w:r>
      <w:r w:rsidR="00806CC2">
        <w:rPr>
          <w:lang w:val="en-US"/>
        </w:rPr>
        <w:t xml:space="preserve">The purpose of selecting </w:t>
      </w:r>
      <w:r w:rsidR="004F7D70">
        <w:rPr>
          <w:lang w:val="en-US"/>
        </w:rPr>
        <w:t>downstream region</w:t>
      </w:r>
      <w:r w:rsidR="00806CC2">
        <w:rPr>
          <w:lang w:val="en-US"/>
        </w:rPr>
        <w:t>s is to exclude the STAT1 motif matches at position 0</w:t>
      </w:r>
      <w:r w:rsidR="00E01E96">
        <w:rPr>
          <w:lang w:val="en-US"/>
        </w:rPr>
        <w:t>. In doing so, we prevent</w:t>
      </w:r>
      <w:r w:rsidR="00705E98">
        <w:rPr>
          <w:lang w:val="en-US"/>
        </w:rPr>
        <w:t xml:space="preserve"> </w:t>
      </w:r>
      <w:proofErr w:type="spellStart"/>
      <w:r w:rsidR="00705E98">
        <w:rPr>
          <w:lang w:val="en-US"/>
        </w:rPr>
        <w:t>CentriMo</w:t>
      </w:r>
      <w:proofErr w:type="spellEnd"/>
      <w:r w:rsidR="00705E98">
        <w:rPr>
          <w:lang w:val="en-US"/>
        </w:rPr>
        <w:t xml:space="preserve"> from reporting </w:t>
      </w:r>
      <w:r w:rsidR="00E01E96">
        <w:rPr>
          <w:lang w:val="en-US"/>
        </w:rPr>
        <w:t xml:space="preserve">the </w:t>
      </w:r>
      <w:r w:rsidR="00705E98">
        <w:rPr>
          <w:lang w:val="en-US"/>
        </w:rPr>
        <w:t>STAT1 motif</w:t>
      </w:r>
      <w:r w:rsidR="00E01E96">
        <w:rPr>
          <w:lang w:val="en-US"/>
        </w:rPr>
        <w:t>s</w:t>
      </w:r>
      <w:r w:rsidR="00705E98">
        <w:rPr>
          <w:lang w:val="en-US"/>
        </w:rPr>
        <w:t xml:space="preserve"> at </w:t>
      </w:r>
      <w:proofErr w:type="spellStart"/>
      <w:r w:rsidR="00705E98">
        <w:rPr>
          <w:lang w:val="en-US"/>
        </w:rPr>
        <w:t>positon</w:t>
      </w:r>
      <w:proofErr w:type="spellEnd"/>
      <w:r w:rsidR="00705E98">
        <w:rPr>
          <w:lang w:val="en-US"/>
        </w:rPr>
        <w:t xml:space="preserve"> zero as centrally enriched plus similar motifs overlapping with the STAT1 motif. </w:t>
      </w:r>
      <w:r w:rsidR="001C3B32">
        <w:rPr>
          <w:lang w:val="en-US"/>
        </w:rPr>
        <w:t>(We could of course</w:t>
      </w:r>
      <w:r w:rsidR="00806CC2">
        <w:rPr>
          <w:lang w:val="en-US"/>
        </w:rPr>
        <w:t xml:space="preserve"> also select an upstream region</w:t>
      </w:r>
      <w:r w:rsidR="001C3B32">
        <w:rPr>
          <w:lang w:val="en-US"/>
        </w:rPr>
        <w:t xml:space="preserve"> instead of a downstream region.) </w:t>
      </w:r>
    </w:p>
    <w:p w14:paraId="43E805D3" w14:textId="77777777" w:rsidR="00537845" w:rsidRDefault="00537845" w:rsidP="004E0ACC">
      <w:pPr>
        <w:numPr>
          <w:ilvl w:val="0"/>
          <w:numId w:val="20"/>
        </w:numPr>
        <w:jc w:val="both"/>
        <w:rPr>
          <w:lang w:val="en-US"/>
        </w:rPr>
      </w:pPr>
      <w:r>
        <w:rPr>
          <w:lang w:val="en-US"/>
        </w:rPr>
        <w:t xml:space="preserve">Now go to the </w:t>
      </w:r>
      <w:proofErr w:type="spellStart"/>
      <w:r>
        <w:rPr>
          <w:lang w:val="en-US"/>
        </w:rPr>
        <w:t>CentriMo</w:t>
      </w:r>
      <w:proofErr w:type="spellEnd"/>
      <w:r>
        <w:rPr>
          <w:lang w:val="en-US"/>
        </w:rPr>
        <w:t xml:space="preserve"> input form at one of the following locations.</w:t>
      </w:r>
    </w:p>
    <w:p w14:paraId="373437CF" w14:textId="77777777" w:rsidR="00537845" w:rsidRDefault="008935D9" w:rsidP="004531B6">
      <w:pPr>
        <w:spacing w:after="0"/>
        <w:ind w:left="1416"/>
        <w:jc w:val="both"/>
        <w:rPr>
          <w:lang w:val="en-US"/>
        </w:rPr>
      </w:pPr>
      <w:hyperlink r:id="rId45" w:history="1">
        <w:r w:rsidR="00537845" w:rsidRPr="00201A70">
          <w:rPr>
            <w:rStyle w:val="Hyperlink"/>
            <w:lang w:val="en-US"/>
          </w:rPr>
          <w:t>http://meme-suite.org/tools/centrimo</w:t>
        </w:r>
      </w:hyperlink>
    </w:p>
    <w:p w14:paraId="694DD6F7" w14:textId="77777777" w:rsidR="00537845" w:rsidRDefault="008935D9" w:rsidP="004531B6">
      <w:pPr>
        <w:ind w:left="1416"/>
        <w:jc w:val="both"/>
        <w:rPr>
          <w:lang w:val="en-US"/>
        </w:rPr>
      </w:pPr>
      <w:hyperlink r:id="rId46" w:history="1">
        <w:r w:rsidR="00537845" w:rsidRPr="00201A70">
          <w:rPr>
            <w:rStyle w:val="Hyperlink"/>
            <w:lang w:val="en-US"/>
          </w:rPr>
          <w:t>http://alternate.meme-suite.org/tools/centrimo</w:t>
        </w:r>
      </w:hyperlink>
    </w:p>
    <w:p w14:paraId="6A3CA89B" w14:textId="77777777" w:rsidR="00BF02CA" w:rsidRDefault="00537845" w:rsidP="004531B6">
      <w:pPr>
        <w:ind w:left="720"/>
        <w:jc w:val="both"/>
        <w:rPr>
          <w:lang w:val="en-US"/>
        </w:rPr>
      </w:pPr>
      <w:r>
        <w:rPr>
          <w:lang w:val="en-US"/>
        </w:rPr>
        <w:t>Near the top of the page, cho</w:t>
      </w:r>
      <w:r w:rsidR="00705E98">
        <w:rPr>
          <w:lang w:val="en-US"/>
        </w:rPr>
        <w:t>o</w:t>
      </w:r>
      <w:r>
        <w:rPr>
          <w:lang w:val="en-US"/>
        </w:rPr>
        <w:t xml:space="preserve">se local enrichment </w:t>
      </w:r>
      <w:proofErr w:type="gramStart"/>
      <w:r>
        <w:rPr>
          <w:color w:val="FF0000"/>
          <w:lang w:val="en-US"/>
        </w:rPr>
        <w:t>Anywhere</w:t>
      </w:r>
      <w:proofErr w:type="gramEnd"/>
      <w:r w:rsidR="00705E98">
        <w:rPr>
          <w:lang w:val="en-US"/>
        </w:rPr>
        <w:t xml:space="preserve"> rather</w:t>
      </w:r>
      <w:r w:rsidR="00E01E96">
        <w:rPr>
          <w:lang w:val="en-US"/>
        </w:rPr>
        <w:t xml:space="preserve"> </w:t>
      </w:r>
      <w:r w:rsidR="00E01E96" w:rsidRPr="00806CC2">
        <w:rPr>
          <w:lang w:val="en-US"/>
        </w:rPr>
        <w:t>than</w:t>
      </w:r>
      <w:r w:rsidR="00705E98" w:rsidRPr="00806CC2">
        <w:rPr>
          <w:lang w:val="en-US"/>
        </w:rPr>
        <w:t xml:space="preserve"> Central</w:t>
      </w:r>
      <w:r w:rsidR="00705E98">
        <w:rPr>
          <w:lang w:val="en-US"/>
        </w:rPr>
        <w:t xml:space="preserve">. </w:t>
      </w:r>
      <w:r>
        <w:rPr>
          <w:lang w:val="en-US"/>
        </w:rPr>
        <w:t xml:space="preserve"> This is important because we are going to analyze sequen</w:t>
      </w:r>
      <w:r w:rsidR="00E01E96">
        <w:rPr>
          <w:lang w:val="en-US"/>
        </w:rPr>
        <w:t>ces immediately downstream of a</w:t>
      </w:r>
      <w:r>
        <w:rPr>
          <w:lang w:val="en-US"/>
        </w:rPr>
        <w:t xml:space="preserve"> </w:t>
      </w:r>
      <w:r w:rsidR="00E01E96">
        <w:rPr>
          <w:lang w:val="en-US"/>
        </w:rPr>
        <w:t>STAT1 site</w:t>
      </w:r>
      <w:r w:rsidR="00705E98">
        <w:rPr>
          <w:lang w:val="en-US"/>
        </w:rPr>
        <w:t>, and consequently expect associated motifs</w:t>
      </w:r>
      <w:r w:rsidR="00E01E96">
        <w:rPr>
          <w:lang w:val="en-US"/>
        </w:rPr>
        <w:t xml:space="preserve"> to</w:t>
      </w:r>
      <w:r w:rsidR="00705E98">
        <w:rPr>
          <w:lang w:val="en-US"/>
        </w:rPr>
        <w:t xml:space="preserve"> be enriched near the 5’end rather than the center of the input sequences. Upload the previous</w:t>
      </w:r>
      <w:r w:rsidR="00E01E96">
        <w:rPr>
          <w:lang w:val="en-US"/>
        </w:rPr>
        <w:t>ly</w:t>
      </w:r>
      <w:r w:rsidR="00705E98">
        <w:rPr>
          <w:lang w:val="en-US"/>
        </w:rPr>
        <w:t xml:space="preserve"> saved sequence file and </w:t>
      </w:r>
      <w:r w:rsidR="00BF02CA">
        <w:rPr>
          <w:lang w:val="en-US"/>
        </w:rPr>
        <w:t xml:space="preserve">press the “Start Search” button. </w:t>
      </w:r>
    </w:p>
    <w:p w14:paraId="341D2B36" w14:textId="77777777" w:rsidR="00BF02CA" w:rsidRDefault="00705E98" w:rsidP="004E0ACC">
      <w:pPr>
        <w:numPr>
          <w:ilvl w:val="0"/>
          <w:numId w:val="20"/>
        </w:numPr>
        <w:jc w:val="both"/>
        <w:rPr>
          <w:lang w:val="en-US"/>
        </w:rPr>
      </w:pPr>
      <w:r>
        <w:rPr>
          <w:lang w:val="en-US"/>
        </w:rPr>
        <w:t xml:space="preserve">A screenshot of the </w:t>
      </w:r>
      <w:proofErr w:type="spellStart"/>
      <w:r>
        <w:rPr>
          <w:lang w:val="en-US"/>
        </w:rPr>
        <w:t>Cen</w:t>
      </w:r>
      <w:r w:rsidR="00BF02CA">
        <w:rPr>
          <w:lang w:val="en-US"/>
        </w:rPr>
        <w:t>triMo</w:t>
      </w:r>
      <w:proofErr w:type="spellEnd"/>
      <w:r w:rsidR="00BF02CA">
        <w:rPr>
          <w:lang w:val="en-US"/>
        </w:rPr>
        <w:t xml:space="preserve"> output page is shown below:</w:t>
      </w:r>
    </w:p>
    <w:p w14:paraId="5E0F757B" w14:textId="77777777" w:rsidR="00880200" w:rsidRDefault="00591D1B" w:rsidP="00D4086E">
      <w:pPr>
        <w:ind w:left="708"/>
        <w:jc w:val="both"/>
        <w:rPr>
          <w:lang w:val="en-US"/>
        </w:rPr>
      </w:pPr>
      <w:r>
        <w:rPr>
          <w:noProof/>
          <w:lang w:val="en-US"/>
        </w:rPr>
        <w:drawing>
          <wp:inline distT="0" distB="0" distL="0" distR="0" wp14:anchorId="3BE53EA1" wp14:editId="64A0772F">
            <wp:extent cx="5328285" cy="1678940"/>
            <wp:effectExtent l="0" t="0" r="5715" b="0"/>
            <wp:docPr id="20" name="Picture 20" descr="stat1_centrimo_dow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tat1_centrimo_downstrea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8285" cy="1678940"/>
                    </a:xfrm>
                    <a:prstGeom prst="rect">
                      <a:avLst/>
                    </a:prstGeom>
                    <a:noFill/>
                    <a:ln>
                      <a:noFill/>
                    </a:ln>
                  </pic:spPr>
                </pic:pic>
              </a:graphicData>
            </a:graphic>
          </wp:inline>
        </w:drawing>
      </w:r>
    </w:p>
    <w:p w14:paraId="121AD8BC" w14:textId="77777777" w:rsidR="00BF02CA" w:rsidRPr="00D50448" w:rsidRDefault="00D4086E" w:rsidP="00D4086E">
      <w:pPr>
        <w:tabs>
          <w:tab w:val="left" w:pos="6015"/>
        </w:tabs>
        <w:ind w:left="708"/>
        <w:jc w:val="both"/>
        <w:rPr>
          <w:rStyle w:val="Hyperlink"/>
          <w:lang w:val="en-US"/>
        </w:rPr>
      </w:pPr>
      <w:r>
        <w:rPr>
          <w:lang w:val="en-US"/>
        </w:rPr>
        <w:t xml:space="preserve">The full </w:t>
      </w:r>
      <w:proofErr w:type="spellStart"/>
      <w:r>
        <w:rPr>
          <w:lang w:val="en-US"/>
        </w:rPr>
        <w:t>CentriMo</w:t>
      </w:r>
      <w:proofErr w:type="spellEnd"/>
      <w:r>
        <w:rPr>
          <w:lang w:val="en-US"/>
        </w:rPr>
        <w:t xml:space="preserve"> output page is pasted here:</w:t>
      </w:r>
      <w:r w:rsidR="00D50448">
        <w:rPr>
          <w:lang w:val="en-US"/>
        </w:rPr>
        <w:fldChar w:fldCharType="begin"/>
      </w:r>
      <w:r w:rsidR="00D50448">
        <w:rPr>
          <w:lang w:val="en-US"/>
        </w:rPr>
        <w:instrText xml:space="preserve"> HYPERLINK "http://ccg.vital-it.ch/chipseq/doc/adv/stat1_centrimo_downstream.html" </w:instrText>
      </w:r>
      <w:r w:rsidR="00D50448">
        <w:rPr>
          <w:lang w:val="en-US"/>
        </w:rPr>
        <w:fldChar w:fldCharType="separate"/>
      </w:r>
    </w:p>
    <w:p w14:paraId="2AF9711A" w14:textId="77777777" w:rsidR="00BF02CA" w:rsidRPr="00D50448" w:rsidRDefault="00BF02CA" w:rsidP="00BF02CA">
      <w:pPr>
        <w:ind w:left="1416"/>
        <w:jc w:val="both"/>
        <w:rPr>
          <w:rStyle w:val="Hyperlink"/>
          <w:lang w:val="en-US"/>
        </w:rPr>
      </w:pPr>
      <w:r w:rsidRPr="00D50448">
        <w:rPr>
          <w:rStyle w:val="Hyperlink"/>
          <w:lang w:val="en-US"/>
        </w:rPr>
        <w:t>http://ccg.vital-it.ch/chipseq/new/adv/stat1_centrimo_downstream.html</w:t>
      </w:r>
    </w:p>
    <w:p w14:paraId="3E74ACE4" w14:textId="77777777" w:rsidR="00537845" w:rsidRPr="00776293" w:rsidRDefault="00D50448" w:rsidP="00D54DAE">
      <w:pPr>
        <w:ind w:left="720"/>
        <w:jc w:val="both"/>
        <w:rPr>
          <w:lang w:val="en-US"/>
        </w:rPr>
      </w:pPr>
      <w:r>
        <w:rPr>
          <w:lang w:val="en-US"/>
        </w:rPr>
        <w:fldChar w:fldCharType="end"/>
      </w:r>
      <w:r w:rsidR="00BF02CA">
        <w:rPr>
          <w:lang w:val="en-US"/>
        </w:rPr>
        <w:t>We notice that STAT1 and AP1-like motifs (JUNB, F</w:t>
      </w:r>
      <w:r w:rsidR="00D4086E">
        <w:rPr>
          <w:lang w:val="en-US"/>
        </w:rPr>
        <w:t>OSL1</w:t>
      </w:r>
      <w:r w:rsidR="00D54DAE">
        <w:rPr>
          <w:lang w:val="en-US"/>
        </w:rPr>
        <w:t xml:space="preserve">) appear at the top of the list. The </w:t>
      </w:r>
      <w:r w:rsidR="00D4086E">
        <w:rPr>
          <w:lang w:val="en-US"/>
        </w:rPr>
        <w:t>discovery of STAT1 as</w:t>
      </w:r>
      <w:r w:rsidR="00D54DAE">
        <w:rPr>
          <w:lang w:val="en-US"/>
        </w:rPr>
        <w:t xml:space="preserve"> </w:t>
      </w:r>
      <w:r w:rsidR="00EC09EF">
        <w:rPr>
          <w:lang w:val="en-US"/>
        </w:rPr>
        <w:t xml:space="preserve">an </w:t>
      </w:r>
      <w:r w:rsidR="00E439FE">
        <w:rPr>
          <w:lang w:val="en-US"/>
        </w:rPr>
        <w:t>enriched motif</w:t>
      </w:r>
      <w:r w:rsidR="00D54DAE">
        <w:rPr>
          <w:lang w:val="en-US"/>
        </w:rPr>
        <w:t xml:space="preserve"> is</w:t>
      </w:r>
      <w:r w:rsidR="00E01E96">
        <w:rPr>
          <w:lang w:val="en-US"/>
        </w:rPr>
        <w:t xml:space="preserve"> all but trivial and constitutes an</w:t>
      </w:r>
      <w:r w:rsidR="00D54DAE">
        <w:rPr>
          <w:lang w:val="en-US"/>
        </w:rPr>
        <w:t xml:space="preserve"> independent confirmation that</w:t>
      </w:r>
      <w:r w:rsidR="00D54DAE">
        <w:rPr>
          <w:i/>
          <w:lang w:val="en-US"/>
        </w:rPr>
        <w:t xml:space="preserve"> in vivo </w:t>
      </w:r>
      <w:r w:rsidR="00D54DAE">
        <w:rPr>
          <w:lang w:val="en-US"/>
        </w:rPr>
        <w:t>occupied STA</w:t>
      </w:r>
      <w:r w:rsidR="00D4086E">
        <w:rPr>
          <w:lang w:val="en-US"/>
        </w:rPr>
        <w:t>T1 sites often occur as pairs</w:t>
      </w:r>
      <w:r w:rsidR="00D54DAE">
        <w:rPr>
          <w:lang w:val="en-US"/>
        </w:rPr>
        <w:t xml:space="preserve">.  </w:t>
      </w:r>
    </w:p>
    <w:p w14:paraId="1D197462" w14:textId="77777777" w:rsidR="00850123" w:rsidRDefault="004E0ACC" w:rsidP="004E0ACC">
      <w:pPr>
        <w:numPr>
          <w:ilvl w:val="0"/>
          <w:numId w:val="20"/>
        </w:numPr>
        <w:rPr>
          <w:lang w:val="en-US"/>
        </w:rPr>
      </w:pPr>
      <w:r>
        <w:rPr>
          <w:lang w:val="en-US"/>
        </w:rPr>
        <w:t xml:space="preserve">Next we will investigate </w:t>
      </w:r>
      <w:r w:rsidR="00D54DAE">
        <w:rPr>
          <w:lang w:val="en-US"/>
        </w:rPr>
        <w:t>the positional distr</w:t>
      </w:r>
      <w:r>
        <w:rPr>
          <w:lang w:val="en-US"/>
        </w:rPr>
        <w:t>ibution of AP1 –like motifs downstream of occupied STAT1 motif</w:t>
      </w:r>
      <w:r w:rsidR="00E01E96">
        <w:rPr>
          <w:lang w:val="en-US"/>
        </w:rPr>
        <w:t>s</w:t>
      </w:r>
      <w:r>
        <w:rPr>
          <w:lang w:val="en-US"/>
        </w:rPr>
        <w:t xml:space="preserve"> in more detail. To this end,</w:t>
      </w:r>
      <w:r w:rsidR="00537845">
        <w:rPr>
          <w:lang w:val="en-US"/>
        </w:rPr>
        <w:t xml:space="preserve"> </w:t>
      </w:r>
      <w:r>
        <w:rPr>
          <w:lang w:val="en-US"/>
        </w:rPr>
        <w:t xml:space="preserve">use the </w:t>
      </w:r>
      <w:r w:rsidR="00537845">
        <w:rPr>
          <w:lang w:val="en-US"/>
        </w:rPr>
        <w:t>back</w:t>
      </w:r>
      <w:r>
        <w:rPr>
          <w:lang w:val="en-US"/>
        </w:rPr>
        <w:t>wards</w:t>
      </w:r>
      <w:r w:rsidR="00D4086E">
        <w:rPr>
          <w:lang w:val="en-US"/>
        </w:rPr>
        <w:t xml:space="preserve"> button </w:t>
      </w:r>
      <w:r>
        <w:rPr>
          <w:lang w:val="en-US"/>
        </w:rPr>
        <w:t xml:space="preserve">of your </w:t>
      </w:r>
      <w:proofErr w:type="gramStart"/>
      <w:r>
        <w:rPr>
          <w:lang w:val="en-US"/>
        </w:rPr>
        <w:t>internet</w:t>
      </w:r>
      <w:proofErr w:type="gramEnd"/>
      <w:r>
        <w:rPr>
          <w:lang w:val="en-US"/>
        </w:rPr>
        <w:t xml:space="preserve"> browser to go</w:t>
      </w:r>
      <w:r w:rsidR="00537845">
        <w:rPr>
          <w:lang w:val="en-US"/>
        </w:rPr>
        <w:t xml:space="preserve"> </w:t>
      </w:r>
      <w:r>
        <w:rPr>
          <w:lang w:val="en-US"/>
        </w:rPr>
        <w:t xml:space="preserve">to </w:t>
      </w:r>
      <w:r w:rsidR="00537845">
        <w:rPr>
          <w:lang w:val="en-US"/>
        </w:rPr>
        <w:t>the Enriched Feature Selection output page</w:t>
      </w:r>
      <w:r w:rsidR="00E01E96">
        <w:rPr>
          <w:lang w:val="en-US"/>
        </w:rPr>
        <w:t xml:space="preserve"> generated by step 3. From there,</w:t>
      </w:r>
      <w:r w:rsidR="00D4086E">
        <w:rPr>
          <w:lang w:val="en-US"/>
        </w:rPr>
        <w:t xml:space="preserve"> send the list of the</w:t>
      </w:r>
      <w:r w:rsidR="003C721F">
        <w:rPr>
          <w:lang w:val="en-US"/>
        </w:rPr>
        <w:t xml:space="preserve"> 5000 most </w:t>
      </w:r>
      <w:r w:rsidR="00537845">
        <w:rPr>
          <w:lang w:val="en-US"/>
        </w:rPr>
        <w:t>occupied S</w:t>
      </w:r>
      <w:r w:rsidR="00D4086E">
        <w:rPr>
          <w:lang w:val="en-US"/>
        </w:rPr>
        <w:t>TAT1 motifs to</w:t>
      </w:r>
      <w:r w:rsidR="003C721F">
        <w:rPr>
          <w:lang w:val="en-US"/>
        </w:rPr>
        <w:t xml:space="preserve"> </w:t>
      </w:r>
      <w:proofErr w:type="spellStart"/>
      <w:r w:rsidR="003C721F">
        <w:rPr>
          <w:lang w:val="en-US"/>
        </w:rPr>
        <w:t>OProf</w:t>
      </w:r>
      <w:proofErr w:type="spellEnd"/>
      <w:r w:rsidR="00D4086E">
        <w:rPr>
          <w:lang w:val="en-US"/>
        </w:rPr>
        <w:t xml:space="preserve"> using the directive navigation button provided for this purpose</w:t>
      </w:r>
      <w:r w:rsidR="003C721F">
        <w:rPr>
          <w:lang w:val="en-US"/>
        </w:rPr>
        <w:t>. Fill out the</w:t>
      </w:r>
      <w:r w:rsidR="00D4086E">
        <w:rPr>
          <w:lang w:val="en-US"/>
        </w:rPr>
        <w:t xml:space="preserve"> </w:t>
      </w:r>
      <w:proofErr w:type="spellStart"/>
      <w:r w:rsidR="00742D68">
        <w:rPr>
          <w:lang w:val="en-US"/>
        </w:rPr>
        <w:t>OProf</w:t>
      </w:r>
      <w:proofErr w:type="spellEnd"/>
      <w:r w:rsidR="00D4086E">
        <w:rPr>
          <w:lang w:val="en-US"/>
        </w:rPr>
        <w:t xml:space="preserve"> input form as follows. SSA Input Data: leave </w:t>
      </w:r>
      <w:r w:rsidR="00E01E96">
        <w:rPr>
          <w:color w:val="FF0000"/>
          <w:lang w:val="en-US"/>
        </w:rPr>
        <w:t>as is</w:t>
      </w:r>
      <w:r w:rsidR="00742D68">
        <w:rPr>
          <w:lang w:val="en-US"/>
        </w:rPr>
        <w:t xml:space="preserve"> except Feature </w:t>
      </w:r>
      <w:r w:rsidR="00742D68" w:rsidRPr="00742D68">
        <w:rPr>
          <w:color w:val="FF0000"/>
          <w:lang w:val="en-US"/>
        </w:rPr>
        <w:t>STAT1</w:t>
      </w:r>
      <w:r w:rsidR="00D4086E">
        <w:rPr>
          <w:lang w:val="en-US"/>
        </w:rPr>
        <w:t>, Additional Input Data Options</w:t>
      </w:r>
      <w:r w:rsidR="00742D68">
        <w:rPr>
          <w:lang w:val="en-US"/>
        </w:rPr>
        <w:t xml:space="preserve">: </w:t>
      </w:r>
      <w:r w:rsidR="00D4086E">
        <w:rPr>
          <w:lang w:val="en-US"/>
        </w:rPr>
        <w:t xml:space="preserve"> </w:t>
      </w:r>
      <w:r w:rsidR="00D935DD">
        <w:rPr>
          <w:lang w:val="en-US"/>
        </w:rPr>
        <w:t>Sequence range 5’border</w:t>
      </w:r>
      <w:r w:rsidR="00D4086E">
        <w:rPr>
          <w:lang w:val="en-US"/>
        </w:rPr>
        <w:t xml:space="preserve"> -</w:t>
      </w:r>
      <w:r w:rsidR="00D4086E" w:rsidRPr="00742D68">
        <w:rPr>
          <w:color w:val="FF0000"/>
          <w:lang w:val="en-US"/>
        </w:rPr>
        <w:t>500</w:t>
      </w:r>
      <w:r w:rsidR="00D935DD">
        <w:rPr>
          <w:lang w:val="en-US"/>
        </w:rPr>
        <w:t xml:space="preserve"> 3’border</w:t>
      </w:r>
      <w:r w:rsidR="00D4086E">
        <w:rPr>
          <w:lang w:val="en-US"/>
        </w:rPr>
        <w:t xml:space="preserve"> </w:t>
      </w:r>
      <w:r w:rsidR="00D4086E" w:rsidRPr="00742D68">
        <w:rPr>
          <w:color w:val="FF0000"/>
          <w:lang w:val="en-US"/>
        </w:rPr>
        <w:t>500</w:t>
      </w:r>
      <w:r w:rsidR="00D4086E">
        <w:rPr>
          <w:lang w:val="en-US"/>
        </w:rPr>
        <w:t xml:space="preserve">, window </w:t>
      </w:r>
      <w:r w:rsidR="00D4086E" w:rsidRPr="00742D68">
        <w:rPr>
          <w:color w:val="FF0000"/>
          <w:lang w:val="en-US"/>
        </w:rPr>
        <w:t>25</w:t>
      </w:r>
      <w:r w:rsidR="00D4086E">
        <w:rPr>
          <w:lang w:val="en-US"/>
        </w:rPr>
        <w:t xml:space="preserve">, shift </w:t>
      </w:r>
      <w:r w:rsidR="00D4086E" w:rsidRPr="00E01E96">
        <w:rPr>
          <w:color w:val="FF0000"/>
          <w:lang w:val="en-US"/>
        </w:rPr>
        <w:t>5</w:t>
      </w:r>
      <w:r w:rsidR="00D4086E">
        <w:rPr>
          <w:lang w:val="en-US"/>
        </w:rPr>
        <w:t xml:space="preserve">, </w:t>
      </w:r>
      <w:proofErr w:type="gramStart"/>
      <w:r w:rsidR="00D4086E">
        <w:rPr>
          <w:lang w:val="en-US"/>
        </w:rPr>
        <w:t>search</w:t>
      </w:r>
      <w:proofErr w:type="gramEnd"/>
      <w:r w:rsidR="00D4086E">
        <w:rPr>
          <w:lang w:val="en-US"/>
        </w:rPr>
        <w:t xml:space="preserve"> mode </w:t>
      </w:r>
      <w:r w:rsidR="00D4086E" w:rsidRPr="00D935DD">
        <w:rPr>
          <w:color w:val="FF0000"/>
          <w:lang w:val="en-US"/>
        </w:rPr>
        <w:t>bidirection</w:t>
      </w:r>
      <w:r w:rsidR="00742D68" w:rsidRPr="00D935DD">
        <w:rPr>
          <w:color w:val="FF0000"/>
          <w:lang w:val="en-US"/>
        </w:rPr>
        <w:t>al</w:t>
      </w:r>
      <w:r w:rsidR="00742D68">
        <w:rPr>
          <w:lang w:val="en-US"/>
        </w:rPr>
        <w:t xml:space="preserve">. Signal Description: Motif library </w:t>
      </w:r>
      <w:r w:rsidR="00742D68" w:rsidRPr="00742D68">
        <w:rPr>
          <w:color w:val="FF0000"/>
          <w:lang w:val="en-US"/>
        </w:rPr>
        <w:t>JASPAR CORE 2014 vertebrates</w:t>
      </w:r>
      <w:r w:rsidR="00742D68">
        <w:rPr>
          <w:lang w:val="en-US"/>
        </w:rPr>
        <w:t xml:space="preserve">, motif </w:t>
      </w:r>
      <w:r w:rsidR="00742D68" w:rsidRPr="00742D68">
        <w:rPr>
          <w:color w:val="FF0000"/>
          <w:lang w:val="en-US"/>
        </w:rPr>
        <w:t>JUNB MA0490.1</w:t>
      </w:r>
      <w:r w:rsidR="00EC09EF">
        <w:rPr>
          <w:lang w:val="en-US"/>
        </w:rPr>
        <w:t xml:space="preserve">, cut-off P-value </w:t>
      </w:r>
      <w:r w:rsidR="00EC09EF" w:rsidRPr="00EC09EF">
        <w:rPr>
          <w:color w:val="FF0000"/>
          <w:lang w:val="en-US"/>
        </w:rPr>
        <w:t>0.0002</w:t>
      </w:r>
      <w:r w:rsidR="00742D68">
        <w:rPr>
          <w:lang w:val="en-US"/>
        </w:rPr>
        <w:t xml:space="preserve">, ref. pos. </w:t>
      </w:r>
      <w:r w:rsidR="00CE0D17">
        <w:rPr>
          <w:color w:val="FF0000"/>
          <w:lang w:val="en-US"/>
        </w:rPr>
        <w:t>7</w:t>
      </w:r>
      <w:r w:rsidR="00742D68">
        <w:rPr>
          <w:lang w:val="en-US"/>
        </w:rPr>
        <w:t xml:space="preserve">. </w:t>
      </w:r>
      <w:r w:rsidR="00EC09EF">
        <w:rPr>
          <w:lang w:val="en-US"/>
        </w:rPr>
        <w:t>The resulting motif occurrenc</w:t>
      </w:r>
      <w:r w:rsidR="00806CC2">
        <w:rPr>
          <w:lang w:val="en-US"/>
        </w:rPr>
        <w:t>e profile is shown in Figure 3.2</w:t>
      </w:r>
      <w:r w:rsidR="00EC09EF">
        <w:rPr>
          <w:lang w:val="en-US"/>
        </w:rPr>
        <w:t>.1.</w:t>
      </w:r>
    </w:p>
    <w:p w14:paraId="74928700" w14:textId="77777777" w:rsidR="00D935DD" w:rsidRDefault="00EC09EF" w:rsidP="00D935DD">
      <w:pPr>
        <w:numPr>
          <w:ilvl w:val="0"/>
          <w:numId w:val="20"/>
        </w:numPr>
        <w:rPr>
          <w:lang w:val="en-US"/>
        </w:rPr>
      </w:pPr>
      <w:r>
        <w:rPr>
          <w:lang w:val="en-US"/>
        </w:rPr>
        <w:t xml:space="preserve">To analyze the spacing between STAT1 and JUNB at higher resolution, return to the </w:t>
      </w:r>
      <w:proofErr w:type="spellStart"/>
      <w:r>
        <w:rPr>
          <w:lang w:val="en-US"/>
        </w:rPr>
        <w:t>OProf</w:t>
      </w:r>
      <w:proofErr w:type="spellEnd"/>
      <w:r>
        <w:rPr>
          <w:lang w:val="en-US"/>
        </w:rPr>
        <w:t xml:space="preserve"> input form and </w:t>
      </w:r>
      <w:r w:rsidR="00D935DD">
        <w:rPr>
          <w:lang w:val="en-US"/>
        </w:rPr>
        <w:t xml:space="preserve">change the following parameters: 5’border </w:t>
      </w:r>
      <w:r w:rsidR="00D935DD" w:rsidRPr="00E01E96">
        <w:rPr>
          <w:color w:val="FF0000"/>
          <w:lang w:val="en-US"/>
        </w:rPr>
        <w:t>0</w:t>
      </w:r>
      <w:r w:rsidR="00D935DD">
        <w:rPr>
          <w:lang w:val="en-US"/>
        </w:rPr>
        <w:t xml:space="preserve">, 3’border </w:t>
      </w:r>
      <w:r w:rsidR="00D935DD" w:rsidRPr="00E01E96">
        <w:rPr>
          <w:color w:val="FF0000"/>
          <w:lang w:val="en-US"/>
        </w:rPr>
        <w:t>100</w:t>
      </w:r>
      <w:r w:rsidR="00E01E96">
        <w:rPr>
          <w:lang w:val="en-US"/>
        </w:rPr>
        <w:t>,</w:t>
      </w:r>
      <w:r w:rsidR="00D935DD">
        <w:rPr>
          <w:lang w:val="en-US"/>
        </w:rPr>
        <w:t xml:space="preserve"> window </w:t>
      </w:r>
      <w:r w:rsidR="00D935DD" w:rsidRPr="00E01E96">
        <w:rPr>
          <w:color w:val="FF0000"/>
          <w:lang w:val="en-US"/>
        </w:rPr>
        <w:t>15</w:t>
      </w:r>
      <w:r w:rsidR="00D935DD">
        <w:rPr>
          <w:lang w:val="en-US"/>
        </w:rPr>
        <w:t xml:space="preserve">, shift </w:t>
      </w:r>
      <w:r w:rsidR="00D935DD" w:rsidRPr="00E01E96">
        <w:rPr>
          <w:color w:val="FF0000"/>
          <w:lang w:val="en-US"/>
        </w:rPr>
        <w:t>1</w:t>
      </w:r>
      <w:r w:rsidR="00D935DD">
        <w:rPr>
          <w:lang w:val="en-US"/>
        </w:rPr>
        <w:t xml:space="preserve">, search mode </w:t>
      </w:r>
      <w:r w:rsidR="00D935DD" w:rsidRPr="00806CC2">
        <w:rPr>
          <w:color w:val="FF0000"/>
          <w:lang w:val="en-US"/>
        </w:rPr>
        <w:t>forward</w:t>
      </w:r>
      <w:r w:rsidR="00D935DD">
        <w:rPr>
          <w:lang w:val="en-US"/>
        </w:rPr>
        <w:t xml:space="preserve">. </w:t>
      </w:r>
      <w:proofErr w:type="gramStart"/>
      <w:r w:rsidR="00D935DD">
        <w:rPr>
          <w:lang w:val="en-US"/>
        </w:rPr>
        <w:t xml:space="preserve">Open  </w:t>
      </w:r>
      <w:r w:rsidR="00A705C1">
        <w:rPr>
          <w:lang w:val="en-US"/>
        </w:rPr>
        <w:t>now</w:t>
      </w:r>
      <w:proofErr w:type="gramEnd"/>
      <w:r w:rsidR="00806CC2">
        <w:rPr>
          <w:lang w:val="en-US"/>
        </w:rPr>
        <w:t xml:space="preserve"> an</w:t>
      </w:r>
      <w:r w:rsidR="00D935DD">
        <w:rPr>
          <w:lang w:val="en-US"/>
        </w:rPr>
        <w:t xml:space="preserve"> R</w:t>
      </w:r>
      <w:r w:rsidR="00A705C1">
        <w:rPr>
          <w:lang w:val="en-US"/>
        </w:rPr>
        <w:t xml:space="preserve"> in a</w:t>
      </w:r>
      <w:r w:rsidR="00D935DD">
        <w:rPr>
          <w:lang w:val="en-US"/>
        </w:rPr>
        <w:t xml:space="preserve"> terminal window </w:t>
      </w:r>
      <w:r w:rsidR="00A705C1">
        <w:rPr>
          <w:lang w:val="en-US"/>
        </w:rPr>
        <w:t xml:space="preserve"> and import the numbers underlying the </w:t>
      </w:r>
      <w:r w:rsidR="00D935DD">
        <w:rPr>
          <w:lang w:val="en-US"/>
        </w:rPr>
        <w:t>motif occurrence profile</w:t>
      </w:r>
      <w:r w:rsidR="00A705C1">
        <w:rPr>
          <w:lang w:val="en-US"/>
        </w:rPr>
        <w:t xml:space="preserve"> into R</w:t>
      </w:r>
      <w:r w:rsidR="00D935DD">
        <w:rPr>
          <w:lang w:val="en-US"/>
        </w:rPr>
        <w:t xml:space="preserve"> by rig</w:t>
      </w:r>
      <w:r w:rsidR="00A705C1">
        <w:rPr>
          <w:lang w:val="en-US"/>
        </w:rPr>
        <w:t xml:space="preserve">ht-clicking on the link </w:t>
      </w:r>
      <w:r w:rsidR="00D935DD">
        <w:rPr>
          <w:lang w:val="en-US"/>
        </w:rPr>
        <w:t xml:space="preserve">“Text 1” and selecting “Copy Link </w:t>
      </w:r>
      <w:r w:rsidR="00A705C1">
        <w:rPr>
          <w:lang w:val="en-US"/>
        </w:rPr>
        <w:t>L</w:t>
      </w:r>
      <w:r w:rsidR="00D935DD">
        <w:rPr>
          <w:lang w:val="en-US"/>
        </w:rPr>
        <w:t>ocation”</w:t>
      </w:r>
      <w:r w:rsidR="00A705C1">
        <w:rPr>
          <w:lang w:val="en-US"/>
        </w:rPr>
        <w:t xml:space="preserve"> to copy-</w:t>
      </w:r>
      <w:r w:rsidR="00D935DD">
        <w:rPr>
          <w:lang w:val="en-US"/>
        </w:rPr>
        <w:t>paste the URL into the following R command:</w:t>
      </w:r>
    </w:p>
    <w:p w14:paraId="3451FC11" w14:textId="77777777" w:rsidR="00D935DD" w:rsidRPr="006019C9" w:rsidRDefault="00D935DD" w:rsidP="00D935DD">
      <w:pPr>
        <w:ind w:left="1080"/>
        <w:rPr>
          <w:rFonts w:eastAsia="Times New Roman"/>
          <w:sz w:val="24"/>
          <w:szCs w:val="24"/>
          <w:lang w:val="en-US"/>
        </w:rPr>
      </w:pPr>
      <w:r>
        <w:rPr>
          <w:lang w:val="en-US"/>
        </w:rPr>
        <w:t xml:space="preserve">   </w:t>
      </w:r>
      <w:proofErr w:type="spellStart"/>
      <w:proofErr w:type="gramStart"/>
      <w:r>
        <w:rPr>
          <w:rFonts w:ascii="Courier New" w:eastAsia="Times New Roman" w:hAnsi="Courier New" w:cs="Courier New"/>
          <w:color w:val="FF0000"/>
          <w:sz w:val="20"/>
          <w:szCs w:val="20"/>
          <w:lang w:val="en-US"/>
        </w:rPr>
        <w:t>junb</w:t>
      </w:r>
      <w:proofErr w:type="spellEnd"/>
      <w:proofErr w:type="gramEnd"/>
      <w:r w:rsidRPr="00347683">
        <w:rPr>
          <w:rFonts w:ascii="Courier New" w:eastAsia="Times New Roman" w:hAnsi="Courier New" w:cs="Courier New"/>
          <w:sz w:val="20"/>
          <w:szCs w:val="20"/>
          <w:lang w:val="en-US"/>
        </w:rPr>
        <w:t>=</w:t>
      </w:r>
      <w:proofErr w:type="spellStart"/>
      <w:r w:rsidRPr="00347683">
        <w:rPr>
          <w:rFonts w:ascii="Courier New" w:eastAsia="Times New Roman" w:hAnsi="Courier New" w:cs="Courier New"/>
          <w:sz w:val="20"/>
          <w:szCs w:val="20"/>
          <w:lang w:val="en-US"/>
        </w:rPr>
        <w:t>read.table</w:t>
      </w:r>
      <w:proofErr w:type="spellEnd"/>
      <w:r w:rsidRPr="00347683">
        <w:rPr>
          <w:rFonts w:ascii="Courier New" w:eastAsia="Times New Roman" w:hAnsi="Courier New" w:cs="Courier New"/>
          <w:sz w:val="20"/>
          <w:szCs w:val="20"/>
          <w:lang w:val="en-US"/>
        </w:rPr>
        <w:t>("</w:t>
      </w:r>
      <w:r w:rsidRPr="00347683">
        <w:rPr>
          <w:rFonts w:ascii="Courier New" w:eastAsia="Times New Roman" w:hAnsi="Courier New" w:cs="Courier New"/>
          <w:color w:val="FF0000"/>
          <w:sz w:val="20"/>
          <w:szCs w:val="20"/>
          <w:lang w:val="en-US"/>
        </w:rPr>
        <w:t>http://ccg.vital-it.ch/...</w:t>
      </w:r>
      <w:r w:rsidRPr="00347683">
        <w:rPr>
          <w:rFonts w:ascii="Courier New" w:eastAsia="Times New Roman" w:hAnsi="Courier New" w:cs="Courier New"/>
          <w:sz w:val="20"/>
          <w:szCs w:val="20"/>
          <w:lang w:val="en-US"/>
        </w:rPr>
        <w:t>")</w:t>
      </w:r>
    </w:p>
    <w:p w14:paraId="483FF5C3" w14:textId="77777777" w:rsidR="00A705C1" w:rsidRDefault="00D935DD" w:rsidP="00D935DD">
      <w:pPr>
        <w:ind w:left="720"/>
        <w:rPr>
          <w:lang w:val="en-US"/>
        </w:rPr>
      </w:pPr>
      <w:r>
        <w:rPr>
          <w:lang w:val="en-US"/>
        </w:rPr>
        <w:t xml:space="preserve">Alternatively, </w:t>
      </w:r>
      <w:r w:rsidR="00A705C1">
        <w:rPr>
          <w:lang w:val="en-US"/>
        </w:rPr>
        <w:t xml:space="preserve">you may save the numerical data file to disk under the name: </w:t>
      </w:r>
    </w:p>
    <w:p w14:paraId="58C40EA8" w14:textId="77777777" w:rsidR="00CE0D17" w:rsidRDefault="008935D9" w:rsidP="002D422E">
      <w:pPr>
        <w:ind w:left="1260"/>
        <w:rPr>
          <w:lang w:val="en-US"/>
        </w:rPr>
      </w:pPr>
      <w:hyperlink r:id="rId48" w:history="1">
        <w:proofErr w:type="gramStart"/>
        <w:r w:rsidR="00CE0D17" w:rsidRPr="00201A70">
          <w:rPr>
            <w:rStyle w:val="Hyperlink"/>
            <w:lang w:val="en-US"/>
          </w:rPr>
          <w:t>spacing</w:t>
        </w:r>
        <w:proofErr w:type="gramEnd"/>
        <w:r w:rsidR="00CE0D17" w:rsidRPr="00201A70">
          <w:rPr>
            <w:rStyle w:val="Hyperlink"/>
            <w:lang w:val="en-US"/>
          </w:rPr>
          <w:t>_stat1_junb.txt</w:t>
        </w:r>
      </w:hyperlink>
    </w:p>
    <w:p w14:paraId="7473348B" w14:textId="77777777" w:rsidR="00EC09EF" w:rsidRPr="009E024C" w:rsidRDefault="00CE0D17" w:rsidP="00CE0D17">
      <w:pPr>
        <w:ind w:left="708"/>
        <w:rPr>
          <w:color w:val="000000"/>
          <w:lang w:val="en-US"/>
        </w:rPr>
      </w:pPr>
      <w:r>
        <w:rPr>
          <w:lang w:val="en-US"/>
        </w:rPr>
        <w:t xml:space="preserve">Two compare the spacing between STAT1 and JUNB with the spacing between pairs of STAT1 sites, repeat the same analysis with motif </w:t>
      </w:r>
      <w:r>
        <w:rPr>
          <w:color w:val="FF0000"/>
          <w:lang w:val="en-US"/>
        </w:rPr>
        <w:t xml:space="preserve">STAT1 </w:t>
      </w:r>
      <w:proofErr w:type="gramStart"/>
      <w:r>
        <w:rPr>
          <w:color w:val="FF0000"/>
          <w:lang w:val="en-US"/>
        </w:rPr>
        <w:t xml:space="preserve">MA0137.3 </w:t>
      </w:r>
      <w:r w:rsidR="00E01E96">
        <w:rPr>
          <w:color w:val="FF0000"/>
          <w:lang w:val="en-US"/>
        </w:rPr>
        <w:t xml:space="preserve"> </w:t>
      </w:r>
      <w:r w:rsidR="00E01E96">
        <w:rPr>
          <w:lang w:val="en-US"/>
        </w:rPr>
        <w:t>from</w:t>
      </w:r>
      <w:proofErr w:type="gramEnd"/>
      <w:r w:rsidR="00E01E96">
        <w:rPr>
          <w:lang w:val="en-US"/>
        </w:rPr>
        <w:t xml:space="preserve"> J</w:t>
      </w:r>
      <w:r>
        <w:rPr>
          <w:lang w:val="en-US"/>
        </w:rPr>
        <w:t xml:space="preserve">ASPAR Core. Leave all other parameters as is except ref. pos.  </w:t>
      </w:r>
      <w:r>
        <w:rPr>
          <w:color w:val="FF0000"/>
          <w:lang w:val="en-US"/>
        </w:rPr>
        <w:t xml:space="preserve">6. </w:t>
      </w:r>
      <w:r w:rsidRPr="009E024C">
        <w:rPr>
          <w:color w:val="000000"/>
          <w:lang w:val="en-US"/>
        </w:rPr>
        <w:t>The reference positions are chosen such that they co</w:t>
      </w:r>
      <w:r w:rsidR="00E01E96">
        <w:rPr>
          <w:color w:val="000000"/>
          <w:lang w:val="en-US"/>
        </w:rPr>
        <w:t>rrespond to the symmetry center</w:t>
      </w:r>
      <w:r w:rsidRPr="009E024C">
        <w:rPr>
          <w:color w:val="000000"/>
          <w:lang w:val="en-US"/>
        </w:rPr>
        <w:t xml:space="preserve"> of the</w:t>
      </w:r>
      <w:r w:rsidR="00E01E96">
        <w:rPr>
          <w:color w:val="000000"/>
          <w:lang w:val="en-US"/>
        </w:rPr>
        <w:t xml:space="preserve"> respective</w:t>
      </w:r>
      <w:r w:rsidRPr="009E024C">
        <w:rPr>
          <w:color w:val="000000"/>
          <w:lang w:val="en-US"/>
        </w:rPr>
        <w:t xml:space="preserve"> motif</w:t>
      </w:r>
      <w:r w:rsidR="00E01E96">
        <w:rPr>
          <w:color w:val="000000"/>
          <w:lang w:val="en-US"/>
        </w:rPr>
        <w:t xml:space="preserve">s, which are both </w:t>
      </w:r>
      <w:proofErr w:type="gramStart"/>
      <w:r w:rsidR="00E01E96">
        <w:rPr>
          <w:color w:val="000000"/>
          <w:lang w:val="en-US"/>
        </w:rPr>
        <w:t>near-</w:t>
      </w:r>
      <w:r w:rsidRPr="009E024C">
        <w:rPr>
          <w:color w:val="000000"/>
          <w:lang w:val="en-US"/>
        </w:rPr>
        <w:t>palindromic</w:t>
      </w:r>
      <w:proofErr w:type="gramEnd"/>
      <w:r w:rsidRPr="009E024C">
        <w:rPr>
          <w:color w:val="000000"/>
          <w:lang w:val="en-US"/>
        </w:rPr>
        <w:t xml:space="preserve">. From the </w:t>
      </w:r>
      <w:proofErr w:type="spellStart"/>
      <w:r w:rsidRPr="009E024C">
        <w:rPr>
          <w:color w:val="000000"/>
          <w:lang w:val="en-US"/>
        </w:rPr>
        <w:t>OProf</w:t>
      </w:r>
      <w:proofErr w:type="spellEnd"/>
      <w:r w:rsidRPr="009E024C">
        <w:rPr>
          <w:color w:val="000000"/>
          <w:lang w:val="en-US"/>
        </w:rPr>
        <w:t xml:space="preserve"> results page, import the numerical data</w:t>
      </w:r>
      <w:r w:rsidR="002D422E" w:rsidRPr="009E024C">
        <w:rPr>
          <w:color w:val="000000"/>
          <w:lang w:val="en-US"/>
        </w:rPr>
        <w:t xml:space="preserve"> via URL</w:t>
      </w:r>
      <w:r w:rsidRPr="009E024C">
        <w:rPr>
          <w:color w:val="000000"/>
          <w:lang w:val="en-US"/>
        </w:rPr>
        <w:t xml:space="preserve"> into R</w:t>
      </w:r>
      <w:r w:rsidR="002D422E" w:rsidRPr="009E024C">
        <w:rPr>
          <w:color w:val="000000"/>
          <w:lang w:val="en-US"/>
        </w:rPr>
        <w:t>:</w:t>
      </w:r>
    </w:p>
    <w:p w14:paraId="02B3BFD2" w14:textId="77777777" w:rsidR="002D422E" w:rsidRPr="006019C9" w:rsidRDefault="002D422E" w:rsidP="002D422E">
      <w:pPr>
        <w:ind w:left="1080"/>
        <w:rPr>
          <w:rFonts w:eastAsia="Times New Roman"/>
          <w:sz w:val="24"/>
          <w:szCs w:val="24"/>
          <w:lang w:val="en-US"/>
        </w:rPr>
      </w:pPr>
      <w:r>
        <w:rPr>
          <w:lang w:val="en-US"/>
        </w:rPr>
        <w:t xml:space="preserve">   </w:t>
      </w:r>
      <w:proofErr w:type="gramStart"/>
      <w:r>
        <w:rPr>
          <w:rFonts w:ascii="Courier New" w:eastAsia="Times New Roman" w:hAnsi="Courier New" w:cs="Courier New"/>
          <w:color w:val="FF0000"/>
          <w:sz w:val="20"/>
          <w:szCs w:val="20"/>
          <w:lang w:val="en-US"/>
        </w:rPr>
        <w:t>stat1</w:t>
      </w:r>
      <w:proofErr w:type="gramEnd"/>
      <w:r w:rsidRPr="00347683">
        <w:rPr>
          <w:rFonts w:ascii="Courier New" w:eastAsia="Times New Roman" w:hAnsi="Courier New" w:cs="Courier New"/>
          <w:sz w:val="20"/>
          <w:szCs w:val="20"/>
          <w:lang w:val="en-US"/>
        </w:rPr>
        <w:t>=</w:t>
      </w:r>
      <w:proofErr w:type="spellStart"/>
      <w:r w:rsidRPr="00347683">
        <w:rPr>
          <w:rFonts w:ascii="Courier New" w:eastAsia="Times New Roman" w:hAnsi="Courier New" w:cs="Courier New"/>
          <w:sz w:val="20"/>
          <w:szCs w:val="20"/>
          <w:lang w:val="en-US"/>
        </w:rPr>
        <w:t>read.table</w:t>
      </w:r>
      <w:proofErr w:type="spellEnd"/>
      <w:r w:rsidRPr="00347683">
        <w:rPr>
          <w:rFonts w:ascii="Courier New" w:eastAsia="Times New Roman" w:hAnsi="Courier New" w:cs="Courier New"/>
          <w:sz w:val="20"/>
          <w:szCs w:val="20"/>
          <w:lang w:val="en-US"/>
        </w:rPr>
        <w:t>("</w:t>
      </w:r>
      <w:r w:rsidRPr="00347683">
        <w:rPr>
          <w:rFonts w:ascii="Courier New" w:eastAsia="Times New Roman" w:hAnsi="Courier New" w:cs="Courier New"/>
          <w:color w:val="FF0000"/>
          <w:sz w:val="20"/>
          <w:szCs w:val="20"/>
          <w:lang w:val="en-US"/>
        </w:rPr>
        <w:t>http://ccg.vital-it.ch/...</w:t>
      </w:r>
      <w:r w:rsidRPr="00347683">
        <w:rPr>
          <w:rFonts w:ascii="Courier New" w:eastAsia="Times New Roman" w:hAnsi="Courier New" w:cs="Courier New"/>
          <w:sz w:val="20"/>
          <w:szCs w:val="20"/>
          <w:lang w:val="en-US"/>
        </w:rPr>
        <w:t>")</w:t>
      </w:r>
    </w:p>
    <w:p w14:paraId="44D29090" w14:textId="77777777" w:rsidR="002D422E" w:rsidRDefault="002D422E" w:rsidP="002D422E">
      <w:pPr>
        <w:ind w:left="720"/>
        <w:rPr>
          <w:lang w:val="en-US"/>
        </w:rPr>
      </w:pPr>
      <w:r>
        <w:rPr>
          <w:lang w:val="en-US"/>
        </w:rPr>
        <w:t xml:space="preserve">Alternatively, you may save the numerical data file to disk under the name: </w:t>
      </w:r>
    </w:p>
    <w:p w14:paraId="5D00C3C6" w14:textId="77777777" w:rsidR="002D422E" w:rsidRPr="002D422E" w:rsidRDefault="002D422E" w:rsidP="002D422E">
      <w:pPr>
        <w:ind w:left="1260"/>
        <w:rPr>
          <w:rStyle w:val="Hyperlink"/>
          <w:lang w:val="en-US"/>
        </w:rPr>
      </w:pPr>
      <w:r>
        <w:rPr>
          <w:lang w:val="en-US"/>
        </w:rPr>
        <w:fldChar w:fldCharType="begin"/>
      </w:r>
      <w:r w:rsidR="00D50448">
        <w:rPr>
          <w:lang w:val="en-US"/>
        </w:rPr>
        <w:instrText>HYPERLINK "http://ccg.vital-it.ch/chipseq/doc/adv/spacing_stat1_stat1.txt"</w:instrText>
      </w:r>
      <w:r>
        <w:rPr>
          <w:lang w:val="en-US"/>
        </w:rPr>
        <w:fldChar w:fldCharType="separate"/>
      </w:r>
      <w:proofErr w:type="gramStart"/>
      <w:r w:rsidRPr="002D422E">
        <w:rPr>
          <w:rStyle w:val="Hyperlink"/>
          <w:lang w:val="en-US"/>
        </w:rPr>
        <w:t>spacing</w:t>
      </w:r>
      <w:proofErr w:type="gramEnd"/>
      <w:r w:rsidRPr="002D422E">
        <w:rPr>
          <w:rStyle w:val="Hyperlink"/>
          <w:lang w:val="en-US"/>
        </w:rPr>
        <w:t>_stat1_stat1</w:t>
      </w:r>
      <w:r w:rsidR="00D50448">
        <w:rPr>
          <w:rStyle w:val="Hyperlink"/>
          <w:lang w:val="en-US"/>
        </w:rPr>
        <w:t>.txt</w:t>
      </w:r>
    </w:p>
    <w:p w14:paraId="01635D26" w14:textId="77777777" w:rsidR="002D422E" w:rsidRPr="009E024C" w:rsidRDefault="002D422E" w:rsidP="002D422E">
      <w:pPr>
        <w:rPr>
          <w:b/>
          <w:color w:val="000000"/>
          <w:lang w:val="en-US"/>
        </w:rPr>
      </w:pPr>
      <w:r>
        <w:rPr>
          <w:lang w:val="en-US"/>
        </w:rPr>
        <w:fldChar w:fldCharType="end"/>
      </w:r>
      <w:r w:rsidRPr="009E024C">
        <w:rPr>
          <w:b/>
          <w:color w:val="000000"/>
          <w:lang w:val="en-US"/>
        </w:rPr>
        <w:t>Results and Discussion</w:t>
      </w:r>
    </w:p>
    <w:p w14:paraId="5BF92297" w14:textId="77777777" w:rsidR="00E439FE" w:rsidRPr="009E024C" w:rsidRDefault="00806CC2" w:rsidP="002D422E">
      <w:pPr>
        <w:rPr>
          <w:color w:val="000000"/>
          <w:lang w:val="en-US"/>
        </w:rPr>
      </w:pPr>
      <w:r>
        <w:rPr>
          <w:color w:val="000000"/>
          <w:lang w:val="en-US"/>
        </w:rPr>
        <w:t xml:space="preserve">In part 6 </w:t>
      </w:r>
      <w:r w:rsidR="00E01E96">
        <w:rPr>
          <w:color w:val="000000"/>
          <w:lang w:val="en-US"/>
        </w:rPr>
        <w:t xml:space="preserve">of the </w:t>
      </w:r>
      <w:r w:rsidR="002D422E" w:rsidRPr="009E024C">
        <w:rPr>
          <w:color w:val="000000"/>
          <w:lang w:val="en-US"/>
        </w:rPr>
        <w:t xml:space="preserve">Basic </w:t>
      </w:r>
      <w:proofErr w:type="spellStart"/>
      <w:r w:rsidR="002D422E" w:rsidRPr="009E024C">
        <w:rPr>
          <w:color w:val="000000"/>
          <w:lang w:val="en-US"/>
        </w:rPr>
        <w:t>ChIP-</w:t>
      </w:r>
      <w:proofErr w:type="gramStart"/>
      <w:r w:rsidR="002D422E" w:rsidRPr="009E024C">
        <w:rPr>
          <w:color w:val="000000"/>
          <w:lang w:val="en-US"/>
        </w:rPr>
        <w:t>seq</w:t>
      </w:r>
      <w:proofErr w:type="spellEnd"/>
      <w:r w:rsidR="002D422E" w:rsidRPr="009E024C">
        <w:rPr>
          <w:color w:val="000000"/>
          <w:lang w:val="en-US"/>
        </w:rPr>
        <w:t xml:space="preserve">  tutorial</w:t>
      </w:r>
      <w:proofErr w:type="gramEnd"/>
      <w:r w:rsidR="002D422E" w:rsidRPr="009E024C">
        <w:rPr>
          <w:color w:val="000000"/>
          <w:lang w:val="en-US"/>
        </w:rPr>
        <w:t xml:space="preserve">, </w:t>
      </w:r>
      <w:proofErr w:type="spellStart"/>
      <w:r w:rsidR="002D422E" w:rsidRPr="009E024C">
        <w:rPr>
          <w:color w:val="000000"/>
          <w:lang w:val="en-US"/>
        </w:rPr>
        <w:t>CentriMo</w:t>
      </w:r>
      <w:proofErr w:type="spellEnd"/>
      <w:r w:rsidR="002D422E" w:rsidRPr="009E024C">
        <w:rPr>
          <w:color w:val="000000"/>
          <w:lang w:val="en-US"/>
        </w:rPr>
        <w:t xml:space="preserve"> is used to search for centrally enriched motifs in 500 </w:t>
      </w:r>
      <w:proofErr w:type="spellStart"/>
      <w:r w:rsidR="002D422E" w:rsidRPr="009E024C">
        <w:rPr>
          <w:color w:val="000000"/>
          <w:lang w:val="en-US"/>
        </w:rPr>
        <w:t>bp</w:t>
      </w:r>
      <w:proofErr w:type="spellEnd"/>
      <w:r w:rsidR="002D422E" w:rsidRPr="009E024C">
        <w:rPr>
          <w:color w:val="000000"/>
          <w:lang w:val="en-US"/>
        </w:rPr>
        <w:t xml:space="preserve"> long sequence</w:t>
      </w:r>
      <w:r w:rsidR="00E01E96">
        <w:rPr>
          <w:color w:val="000000"/>
          <w:lang w:val="en-US"/>
        </w:rPr>
        <w:t>s</w:t>
      </w:r>
      <w:r w:rsidR="002D422E" w:rsidRPr="009E024C">
        <w:rPr>
          <w:color w:val="000000"/>
          <w:lang w:val="en-US"/>
        </w:rPr>
        <w:t xml:space="preserve"> symmetrically position</w:t>
      </w:r>
      <w:r w:rsidR="00E01E96">
        <w:rPr>
          <w:color w:val="000000"/>
          <w:lang w:val="en-US"/>
        </w:rPr>
        <w:t>ed</w:t>
      </w:r>
      <w:r w:rsidR="002D422E" w:rsidRPr="009E024C">
        <w:rPr>
          <w:color w:val="000000"/>
          <w:lang w:val="en-US"/>
        </w:rPr>
        <w:t xml:space="preserve"> around ST</w:t>
      </w:r>
      <w:r w:rsidR="00E01E96">
        <w:rPr>
          <w:color w:val="000000"/>
          <w:lang w:val="en-US"/>
        </w:rPr>
        <w:t xml:space="preserve">AT1 </w:t>
      </w:r>
      <w:proofErr w:type="spellStart"/>
      <w:r w:rsidR="00E01E96">
        <w:rPr>
          <w:color w:val="000000"/>
          <w:lang w:val="en-US"/>
        </w:rPr>
        <w:t>ChIP-seq</w:t>
      </w:r>
      <w:proofErr w:type="spellEnd"/>
      <w:r w:rsidR="00E01E96">
        <w:rPr>
          <w:color w:val="000000"/>
          <w:lang w:val="en-US"/>
        </w:rPr>
        <w:t xml:space="preserve"> peak centers</w:t>
      </w:r>
      <w:r w:rsidR="002D422E" w:rsidRPr="009E024C">
        <w:rPr>
          <w:color w:val="000000"/>
          <w:lang w:val="en-US"/>
        </w:rPr>
        <w:t xml:space="preserve"> . There, many more motifs were found including a large number of ETS-like motifs. The</w:t>
      </w:r>
      <w:r w:rsidR="00F404C6" w:rsidRPr="009E024C">
        <w:rPr>
          <w:color w:val="000000"/>
          <w:lang w:val="en-US"/>
        </w:rPr>
        <w:t xml:space="preserve"> absence </w:t>
      </w:r>
      <w:r w:rsidR="00E01E96">
        <w:rPr>
          <w:color w:val="000000"/>
          <w:lang w:val="en-US"/>
        </w:rPr>
        <w:t xml:space="preserve">of </w:t>
      </w:r>
      <w:r w:rsidR="00F404C6" w:rsidRPr="009E024C">
        <w:rPr>
          <w:color w:val="000000"/>
          <w:lang w:val="en-US"/>
        </w:rPr>
        <w:t xml:space="preserve">ETS-like motif confirms the hypothesis that the enrichment of these motifs is due to their resemblance to the STAT1 motif and results from exact co-localization. </w:t>
      </w:r>
    </w:p>
    <w:p w14:paraId="7FB0E600" w14:textId="77777777" w:rsidR="00434800" w:rsidRPr="00434800" w:rsidRDefault="00591D1B" w:rsidP="00434800">
      <w:pPr>
        <w:rPr>
          <w:color w:val="000000"/>
          <w:lang w:val="en-US"/>
        </w:rPr>
      </w:pPr>
      <w:r>
        <w:rPr>
          <w:noProof/>
          <w:lang w:val="en-US"/>
        </w:rPr>
        <w:drawing>
          <wp:inline distT="0" distB="0" distL="0" distR="0" wp14:anchorId="7B0937F6" wp14:editId="2BB4DC2B">
            <wp:extent cx="4114800" cy="3200400"/>
            <wp:effectExtent l="0" t="0" r="0" b="0"/>
            <wp:docPr id="21" name="Picture 21" descr="http://ccg.vital-it.ch/chipseq/new/adv/spacing_stat1_junb_w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cg.vital-it.ch/chipseq/new/adv/spacing_stat1_junb_w2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14800" cy="3200400"/>
                    </a:xfrm>
                    <a:prstGeom prst="rect">
                      <a:avLst/>
                    </a:prstGeom>
                    <a:noFill/>
                    <a:ln>
                      <a:noFill/>
                    </a:ln>
                  </pic:spPr>
                </pic:pic>
              </a:graphicData>
            </a:graphic>
          </wp:inline>
        </w:drawing>
      </w:r>
    </w:p>
    <w:p w14:paraId="40748FED" w14:textId="08723250" w:rsidR="00434800" w:rsidRPr="00E01E96" w:rsidRDefault="0077648C" w:rsidP="002D422E">
      <w:pPr>
        <w:rPr>
          <w:b/>
          <w:color w:val="000000"/>
          <w:lang w:val="en-US"/>
        </w:rPr>
      </w:pPr>
      <w:r>
        <w:rPr>
          <w:b/>
          <w:color w:val="000000"/>
          <w:lang w:val="en-US"/>
        </w:rPr>
        <w:t>Figure 4</w:t>
      </w:r>
      <w:r w:rsidR="00806CC2">
        <w:rPr>
          <w:b/>
          <w:color w:val="000000"/>
          <w:lang w:val="en-US"/>
        </w:rPr>
        <w:t>.2</w:t>
      </w:r>
      <w:r w:rsidR="00434800" w:rsidRPr="00434800">
        <w:rPr>
          <w:b/>
          <w:color w:val="000000"/>
          <w:lang w:val="en-US"/>
        </w:rPr>
        <w:t xml:space="preserve">.1 </w:t>
      </w:r>
      <w:r w:rsidR="00434800" w:rsidRPr="00434800">
        <w:rPr>
          <w:color w:val="000000"/>
          <w:lang w:val="en-US"/>
        </w:rPr>
        <w:t xml:space="preserve">Positional distribution of JUNB motifs in the vicinity of </w:t>
      </w:r>
      <w:r w:rsidR="00434800" w:rsidRPr="00434800">
        <w:rPr>
          <w:i/>
          <w:color w:val="000000"/>
          <w:lang w:val="en-US"/>
        </w:rPr>
        <w:t>in vivo</w:t>
      </w:r>
      <w:r w:rsidR="00434800" w:rsidRPr="00434800">
        <w:rPr>
          <w:color w:val="000000"/>
          <w:lang w:val="en-US"/>
        </w:rPr>
        <w:t xml:space="preserve"> bound STAT1 motifs. </w:t>
      </w:r>
    </w:p>
    <w:p w14:paraId="52C24FBD" w14:textId="59430F08" w:rsidR="002D422E" w:rsidRPr="009E024C" w:rsidRDefault="00E439FE" w:rsidP="00BA72EF">
      <w:pPr>
        <w:rPr>
          <w:color w:val="000000"/>
          <w:lang w:val="en-US"/>
        </w:rPr>
      </w:pPr>
      <w:r w:rsidRPr="009E024C">
        <w:rPr>
          <w:color w:val="000000"/>
          <w:lang w:val="en-US"/>
        </w:rPr>
        <w:t>In the analysis proposed here, we use</w:t>
      </w:r>
      <w:r w:rsidR="00E01E96">
        <w:rPr>
          <w:color w:val="000000"/>
          <w:lang w:val="en-US"/>
        </w:rPr>
        <w:t>d</w:t>
      </w:r>
      <w:r w:rsidRPr="009E024C">
        <w:rPr>
          <w:i/>
          <w:color w:val="000000"/>
          <w:lang w:val="en-US"/>
        </w:rPr>
        <w:t xml:space="preserve"> </w:t>
      </w:r>
      <w:r w:rsidRPr="009E024C">
        <w:rPr>
          <w:color w:val="000000"/>
          <w:lang w:val="en-US"/>
        </w:rPr>
        <w:t xml:space="preserve">STAT1 motif matches with high </w:t>
      </w:r>
      <w:proofErr w:type="spellStart"/>
      <w:r w:rsidRPr="009E024C">
        <w:rPr>
          <w:color w:val="000000"/>
          <w:lang w:val="en-US"/>
        </w:rPr>
        <w:t>ChIP-seq</w:t>
      </w:r>
      <w:proofErr w:type="spellEnd"/>
      <w:r w:rsidRPr="009E024C">
        <w:rPr>
          <w:color w:val="000000"/>
          <w:lang w:val="en-US"/>
        </w:rPr>
        <w:t xml:space="preserve"> tag coverage instead of fuzzily defined </w:t>
      </w:r>
      <w:proofErr w:type="spellStart"/>
      <w:r w:rsidRPr="009E024C">
        <w:rPr>
          <w:color w:val="000000"/>
          <w:lang w:val="en-US"/>
        </w:rPr>
        <w:t>ChIP-seq</w:t>
      </w:r>
      <w:proofErr w:type="spellEnd"/>
      <w:r w:rsidRPr="009E024C">
        <w:rPr>
          <w:color w:val="000000"/>
          <w:lang w:val="en-US"/>
        </w:rPr>
        <w:t xml:space="preserve"> peak centers as reference points. Moreover </w:t>
      </w:r>
      <w:r w:rsidR="00E01E96">
        <w:rPr>
          <w:color w:val="000000"/>
          <w:lang w:val="en-US"/>
        </w:rPr>
        <w:t xml:space="preserve">we </w:t>
      </w:r>
      <w:r w:rsidRPr="009E024C">
        <w:rPr>
          <w:color w:val="000000"/>
          <w:lang w:val="en-US"/>
        </w:rPr>
        <w:t>submit</w:t>
      </w:r>
      <w:r w:rsidR="00E01E96">
        <w:rPr>
          <w:color w:val="000000"/>
          <w:lang w:val="en-US"/>
        </w:rPr>
        <w:t>ted sequences</w:t>
      </w:r>
      <w:r w:rsidRPr="009E024C">
        <w:rPr>
          <w:color w:val="000000"/>
          <w:lang w:val="en-US"/>
        </w:rPr>
        <w:t xml:space="preserve"> immediately adjacent but not including the motif matches </w:t>
      </w:r>
      <w:proofErr w:type="gramStart"/>
      <w:r w:rsidRPr="009E024C">
        <w:rPr>
          <w:color w:val="000000"/>
          <w:lang w:val="en-US"/>
        </w:rPr>
        <w:t>themselves</w:t>
      </w:r>
      <w:proofErr w:type="gramEnd"/>
      <w:r w:rsidRPr="009E024C">
        <w:rPr>
          <w:color w:val="000000"/>
          <w:lang w:val="en-US"/>
        </w:rPr>
        <w:t xml:space="preserve"> to </w:t>
      </w:r>
      <w:proofErr w:type="spellStart"/>
      <w:r w:rsidRPr="009E024C">
        <w:rPr>
          <w:color w:val="000000"/>
          <w:lang w:val="en-US"/>
        </w:rPr>
        <w:t>CentriMo</w:t>
      </w:r>
      <w:proofErr w:type="spellEnd"/>
      <w:r w:rsidRPr="009E024C">
        <w:rPr>
          <w:color w:val="000000"/>
          <w:lang w:val="en-US"/>
        </w:rPr>
        <w:t>. Furthermore, we exclude</w:t>
      </w:r>
      <w:r w:rsidR="00E01E96">
        <w:rPr>
          <w:color w:val="000000"/>
          <w:lang w:val="en-US"/>
        </w:rPr>
        <w:t>d</w:t>
      </w:r>
      <w:r w:rsidRPr="009E024C">
        <w:rPr>
          <w:color w:val="000000"/>
          <w:lang w:val="en-US"/>
        </w:rPr>
        <w:t xml:space="preserve"> sequences </w:t>
      </w:r>
      <w:r w:rsidR="000E20CD">
        <w:rPr>
          <w:color w:val="000000"/>
          <w:lang w:val="en-US"/>
        </w:rPr>
        <w:t>from annotated repeat regions. In this</w:t>
      </w:r>
      <w:r w:rsidR="00BA72EF" w:rsidRPr="009E024C">
        <w:rPr>
          <w:color w:val="000000"/>
          <w:lang w:val="en-US"/>
        </w:rPr>
        <w:t xml:space="preserve"> new analysis, only motifs corresponding to </w:t>
      </w:r>
      <w:r w:rsidR="000E20CD">
        <w:rPr>
          <w:color w:val="000000"/>
          <w:lang w:val="en-US"/>
        </w:rPr>
        <w:t>the STAT1 and AP1 families were</w:t>
      </w:r>
      <w:r w:rsidR="00806CC2">
        <w:rPr>
          <w:color w:val="000000"/>
          <w:lang w:val="en-US"/>
        </w:rPr>
        <w:t xml:space="preserve"> found. A medium resolution</w:t>
      </w:r>
      <w:r w:rsidR="00BA72EF" w:rsidRPr="009E024C">
        <w:rPr>
          <w:color w:val="000000"/>
          <w:lang w:val="en-US"/>
        </w:rPr>
        <w:t xml:space="preserve"> plot of JUNB moti</w:t>
      </w:r>
      <w:r w:rsidR="0077648C">
        <w:rPr>
          <w:color w:val="000000"/>
          <w:lang w:val="en-US"/>
        </w:rPr>
        <w:t>fs around STAT1 motifs (Fig. 4.2</w:t>
      </w:r>
      <w:r w:rsidR="00BA72EF" w:rsidRPr="009E024C">
        <w:rPr>
          <w:color w:val="000000"/>
          <w:lang w:val="en-US"/>
        </w:rPr>
        <w:t>.1.) s</w:t>
      </w:r>
      <w:r w:rsidR="00806CC2">
        <w:rPr>
          <w:color w:val="000000"/>
          <w:lang w:val="en-US"/>
        </w:rPr>
        <w:t>hows over-representation of JUNB</w:t>
      </w:r>
      <w:r w:rsidR="00BA72EF" w:rsidRPr="009E024C">
        <w:rPr>
          <w:color w:val="000000"/>
          <w:lang w:val="en-US"/>
        </w:rPr>
        <w:t xml:space="preserve"> motifs within about 100 </w:t>
      </w:r>
      <w:proofErr w:type="spellStart"/>
      <w:r w:rsidR="00BA72EF" w:rsidRPr="009E024C">
        <w:rPr>
          <w:color w:val="000000"/>
          <w:lang w:val="en-US"/>
        </w:rPr>
        <w:t>bp</w:t>
      </w:r>
      <w:proofErr w:type="spellEnd"/>
      <w:r w:rsidR="00BA72EF" w:rsidRPr="009E024C">
        <w:rPr>
          <w:color w:val="000000"/>
          <w:lang w:val="en-US"/>
        </w:rPr>
        <w:t xml:space="preserve"> around the bound STAT1 motif. Note the deep valley at position zero, indicating that there are virtually no JUNB motifs directly overlapping with STAT1 motifs.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4510"/>
      </w:tblGrid>
      <w:tr w:rsidR="00434800" w:rsidRPr="009E024C" w14:paraId="6F364F92" w14:textId="77777777" w:rsidTr="000E20CD">
        <w:tc>
          <w:tcPr>
            <w:tcW w:w="4778" w:type="dxa"/>
            <w:shd w:val="clear" w:color="auto" w:fill="auto"/>
          </w:tcPr>
          <w:p w14:paraId="0379DAEF" w14:textId="77777777" w:rsidR="00434800" w:rsidRPr="009E024C" w:rsidRDefault="00591D1B" w:rsidP="004531B6">
            <w:pPr>
              <w:rPr>
                <w:color w:val="000000"/>
                <w:lang w:val="en-US"/>
              </w:rPr>
            </w:pPr>
            <w:r>
              <w:rPr>
                <w:noProof/>
                <w:lang w:val="en-US"/>
              </w:rPr>
              <w:drawing>
                <wp:inline distT="0" distB="0" distL="0" distR="0" wp14:anchorId="546F2494" wp14:editId="46DB1C21">
                  <wp:extent cx="2893060" cy="2893060"/>
                  <wp:effectExtent l="0" t="0" r="2540" b="2540"/>
                  <wp:docPr id="22" name="Picture 22" descr="http://ccg.vital-it.ch/chipseq/new/adv/stat1_motif_sp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cg.vital-it.ch/chipseq/new/adv/stat1_motif_spacing.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93060" cy="2893060"/>
                          </a:xfrm>
                          <a:prstGeom prst="rect">
                            <a:avLst/>
                          </a:prstGeom>
                          <a:noFill/>
                          <a:ln>
                            <a:noFill/>
                          </a:ln>
                        </pic:spPr>
                      </pic:pic>
                    </a:graphicData>
                  </a:graphic>
                </wp:inline>
              </w:drawing>
            </w:r>
          </w:p>
        </w:tc>
        <w:tc>
          <w:tcPr>
            <w:tcW w:w="4510" w:type="dxa"/>
            <w:shd w:val="clear" w:color="auto" w:fill="auto"/>
          </w:tcPr>
          <w:p w14:paraId="74D0AB0F" w14:textId="77777777" w:rsidR="0006376F" w:rsidRPr="009E024C" w:rsidRDefault="00CB657D"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stat1</w:t>
            </w:r>
            <w:proofErr w:type="gram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read.table</w:t>
            </w:r>
            <w:proofErr w:type="spellEnd"/>
            <w:r w:rsidRPr="009E024C">
              <w:rPr>
                <w:rFonts w:ascii="Courier New" w:hAnsi="Courier New" w:cs="Courier New"/>
                <w:color w:val="000000"/>
                <w:sz w:val="20"/>
                <w:szCs w:val="20"/>
                <w:lang w:val="en-US"/>
              </w:rPr>
              <w:t>(...)</w:t>
            </w:r>
          </w:p>
          <w:p w14:paraId="043F4D0C" w14:textId="77777777" w:rsidR="00CB657D" w:rsidRPr="009E024C" w:rsidRDefault="00CB657D" w:rsidP="009E024C">
            <w:pPr>
              <w:spacing w:before="0" w:after="0"/>
              <w:rPr>
                <w:rFonts w:ascii="Courier New" w:hAnsi="Courier New" w:cs="Courier New"/>
                <w:color w:val="000000"/>
                <w:sz w:val="20"/>
                <w:szCs w:val="20"/>
                <w:lang w:val="en-US"/>
              </w:rPr>
            </w:pPr>
            <w:proofErr w:type="spellStart"/>
            <w:proofErr w:type="gramStart"/>
            <w:r w:rsidRPr="009E024C">
              <w:rPr>
                <w:rFonts w:ascii="Courier New" w:hAnsi="Courier New" w:cs="Courier New"/>
                <w:color w:val="000000"/>
                <w:sz w:val="20"/>
                <w:szCs w:val="20"/>
                <w:lang w:val="en-US"/>
              </w:rPr>
              <w:t>junb</w:t>
            </w:r>
            <w:proofErr w:type="spellEnd"/>
            <w:proofErr w:type="gramEnd"/>
            <w:r w:rsidRPr="009E024C">
              <w:rPr>
                <w:rFonts w:ascii="Courier New" w:hAnsi="Courier New" w:cs="Courier New"/>
                <w:color w:val="000000"/>
                <w:sz w:val="20"/>
                <w:szCs w:val="20"/>
                <w:lang w:val="en-US"/>
              </w:rPr>
              <w:t xml:space="preserve"> =</w:t>
            </w:r>
            <w:proofErr w:type="spellStart"/>
            <w:r w:rsidRPr="009E024C">
              <w:rPr>
                <w:rFonts w:ascii="Courier New" w:hAnsi="Courier New" w:cs="Courier New"/>
                <w:color w:val="000000"/>
                <w:sz w:val="20"/>
                <w:szCs w:val="20"/>
                <w:lang w:val="en-US"/>
              </w:rPr>
              <w:t>read.table</w:t>
            </w:r>
            <w:proofErr w:type="spellEnd"/>
            <w:r w:rsidRPr="009E024C">
              <w:rPr>
                <w:rFonts w:ascii="Courier New" w:hAnsi="Courier New" w:cs="Courier New"/>
                <w:color w:val="000000"/>
                <w:sz w:val="20"/>
                <w:szCs w:val="20"/>
                <w:lang w:val="en-US"/>
              </w:rPr>
              <w:t xml:space="preserve">(...) </w:t>
            </w:r>
          </w:p>
          <w:p w14:paraId="0B7B7CBC" w14:textId="77777777" w:rsidR="0006376F" w:rsidRPr="009E024C" w:rsidRDefault="0006376F" w:rsidP="009E024C">
            <w:pPr>
              <w:spacing w:before="0" w:after="0"/>
              <w:rPr>
                <w:rFonts w:ascii="Courier New" w:hAnsi="Courier New" w:cs="Courier New"/>
                <w:color w:val="000000"/>
                <w:sz w:val="20"/>
                <w:szCs w:val="20"/>
                <w:lang w:val="en-US"/>
              </w:rPr>
            </w:pPr>
          </w:p>
          <w:p w14:paraId="1B6CF4B1" w14:textId="77777777" w:rsidR="0006376F" w:rsidRPr="009E024C" w:rsidRDefault="0006376F"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par</w:t>
            </w:r>
            <w:proofErr w:type="gram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lwd</w:t>
            </w:r>
            <w:proofErr w:type="spellEnd"/>
            <w:r w:rsidRPr="009E024C">
              <w:rPr>
                <w:rFonts w:ascii="Courier New" w:hAnsi="Courier New" w:cs="Courier New"/>
                <w:color w:val="000000"/>
                <w:sz w:val="20"/>
                <w:szCs w:val="20"/>
                <w:lang w:val="en-US"/>
              </w:rPr>
              <w:t>=2)</w:t>
            </w:r>
          </w:p>
          <w:p w14:paraId="3DF3ED36" w14:textId="77777777" w:rsidR="0006376F" w:rsidRPr="009E024C" w:rsidRDefault="0006376F" w:rsidP="009E024C">
            <w:pPr>
              <w:spacing w:before="0" w:after="0"/>
              <w:rPr>
                <w:rFonts w:ascii="Courier New" w:hAnsi="Courier New" w:cs="Courier New"/>
                <w:color w:val="000000"/>
                <w:sz w:val="20"/>
                <w:szCs w:val="20"/>
                <w:lang w:val="en-US"/>
              </w:rPr>
            </w:pPr>
            <w:proofErr w:type="spellStart"/>
            <w:proofErr w:type="gramStart"/>
            <w:r w:rsidRPr="009E024C">
              <w:rPr>
                <w:rFonts w:ascii="Courier New" w:hAnsi="Courier New" w:cs="Courier New"/>
                <w:color w:val="000000"/>
                <w:sz w:val="20"/>
                <w:szCs w:val="20"/>
                <w:lang w:val="en-US"/>
              </w:rPr>
              <w:t>ylim</w:t>
            </w:r>
            <w:proofErr w:type="spellEnd"/>
            <w:proofErr w:type="gramEnd"/>
            <w:r w:rsidRPr="009E024C">
              <w:rPr>
                <w:rFonts w:ascii="Courier New" w:hAnsi="Courier New" w:cs="Courier New"/>
                <w:color w:val="000000"/>
                <w:sz w:val="20"/>
                <w:szCs w:val="20"/>
                <w:lang w:val="en-US"/>
              </w:rPr>
              <w:t>=c(0,2.6)</w:t>
            </w:r>
          </w:p>
          <w:p w14:paraId="51E01253" w14:textId="77777777" w:rsidR="0006376F" w:rsidRPr="009E024C" w:rsidRDefault="0006376F" w:rsidP="009E024C">
            <w:pPr>
              <w:spacing w:before="0" w:after="0"/>
              <w:rPr>
                <w:rFonts w:ascii="Courier New" w:hAnsi="Courier New" w:cs="Courier New"/>
                <w:color w:val="000000"/>
                <w:sz w:val="20"/>
                <w:szCs w:val="20"/>
                <w:lang w:val="en-US"/>
              </w:rPr>
            </w:pPr>
            <w:proofErr w:type="spellStart"/>
            <w:proofErr w:type="gramStart"/>
            <w:r w:rsidRPr="009E024C">
              <w:rPr>
                <w:rFonts w:ascii="Courier New" w:hAnsi="Courier New" w:cs="Courier New"/>
                <w:color w:val="000000"/>
                <w:sz w:val="20"/>
                <w:szCs w:val="20"/>
                <w:lang w:val="en-US"/>
              </w:rPr>
              <w:t>xlab</w:t>
            </w:r>
            <w:proofErr w:type="spellEnd"/>
            <w:proofErr w:type="gramEnd"/>
            <w:r w:rsidRPr="009E024C">
              <w:rPr>
                <w:rFonts w:ascii="Courier New" w:hAnsi="Courier New" w:cs="Courier New"/>
                <w:color w:val="000000"/>
                <w:sz w:val="20"/>
                <w:szCs w:val="20"/>
                <w:lang w:val="en-US"/>
              </w:rPr>
              <w:t>=paste("Position relative to",</w:t>
            </w:r>
          </w:p>
          <w:p w14:paraId="1C2BCE99" w14:textId="77777777" w:rsidR="0006376F" w:rsidRPr="009E024C" w:rsidRDefault="0006376F" w:rsidP="009E024C">
            <w:pPr>
              <w:spacing w:before="0" w:after="0"/>
              <w:rPr>
                <w:rFonts w:ascii="Courier New" w:hAnsi="Courier New" w:cs="Courier New"/>
                <w:color w:val="000000"/>
                <w:sz w:val="20"/>
                <w:szCs w:val="20"/>
                <w:lang w:val="en-US"/>
              </w:rPr>
            </w:pPr>
            <w:r w:rsidRPr="009E024C">
              <w:rPr>
                <w:rFonts w:ascii="Courier New" w:hAnsi="Courier New" w:cs="Courier New"/>
                <w:color w:val="000000"/>
                <w:sz w:val="20"/>
                <w:szCs w:val="20"/>
                <w:lang w:val="en-US"/>
              </w:rPr>
              <w:t xml:space="preserve">   "</w:t>
            </w:r>
            <w:proofErr w:type="gramStart"/>
            <w:r w:rsidRPr="009E024C">
              <w:rPr>
                <w:rFonts w:ascii="Courier New" w:hAnsi="Courier New" w:cs="Courier New"/>
                <w:color w:val="000000"/>
                <w:sz w:val="20"/>
                <w:szCs w:val="20"/>
                <w:lang w:val="en-US"/>
              </w:rPr>
              <w:t>in</w:t>
            </w:r>
            <w:proofErr w:type="gramEnd"/>
            <w:r w:rsidRPr="009E024C">
              <w:rPr>
                <w:rFonts w:ascii="Courier New" w:hAnsi="Courier New" w:cs="Courier New"/>
                <w:color w:val="000000"/>
                <w:sz w:val="20"/>
                <w:szCs w:val="20"/>
                <w:lang w:val="en-US"/>
              </w:rPr>
              <w:t xml:space="preserve"> vivo occupied STAT1 motif")</w:t>
            </w:r>
          </w:p>
          <w:p w14:paraId="57A19241" w14:textId="77777777" w:rsidR="0006376F" w:rsidRPr="009E024C" w:rsidRDefault="0006376F" w:rsidP="009E024C">
            <w:pPr>
              <w:spacing w:before="0" w:after="0"/>
              <w:rPr>
                <w:rFonts w:ascii="Courier New" w:hAnsi="Courier New" w:cs="Courier New"/>
                <w:color w:val="000000"/>
                <w:sz w:val="20"/>
                <w:szCs w:val="20"/>
                <w:lang w:val="en-US"/>
              </w:rPr>
            </w:pPr>
            <w:proofErr w:type="spellStart"/>
            <w:proofErr w:type="gramStart"/>
            <w:r w:rsidRPr="009E024C">
              <w:rPr>
                <w:rFonts w:ascii="Courier New" w:hAnsi="Courier New" w:cs="Courier New"/>
                <w:color w:val="000000"/>
                <w:sz w:val="20"/>
                <w:szCs w:val="20"/>
                <w:lang w:val="en-US"/>
              </w:rPr>
              <w:t>ylab</w:t>
            </w:r>
            <w:proofErr w:type="spellEnd"/>
            <w:proofErr w:type="gramEnd"/>
            <w:r w:rsidRPr="009E024C">
              <w:rPr>
                <w:rFonts w:ascii="Courier New" w:hAnsi="Courier New" w:cs="Courier New"/>
                <w:color w:val="000000"/>
                <w:sz w:val="20"/>
                <w:szCs w:val="20"/>
                <w:lang w:val="en-US"/>
              </w:rPr>
              <w:t>="Occurrence frequency (%)"</w:t>
            </w:r>
          </w:p>
          <w:p w14:paraId="6C74BD2C" w14:textId="77777777" w:rsidR="0006376F" w:rsidRPr="009E024C" w:rsidRDefault="0006376F"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plot</w:t>
            </w:r>
            <w:proofErr w:type="gramEnd"/>
            <w:r w:rsidRPr="009E024C">
              <w:rPr>
                <w:rFonts w:ascii="Courier New" w:hAnsi="Courier New" w:cs="Courier New"/>
                <w:color w:val="000000"/>
                <w:sz w:val="20"/>
                <w:szCs w:val="20"/>
                <w:lang w:val="en-US"/>
              </w:rPr>
              <w:t>(stat1,t="l", col="black",</w:t>
            </w:r>
          </w:p>
          <w:p w14:paraId="558A40F6" w14:textId="77777777" w:rsidR="0006376F" w:rsidRPr="009E024C" w:rsidRDefault="0006376F" w:rsidP="009E024C">
            <w:pPr>
              <w:spacing w:before="0" w:after="0"/>
              <w:rPr>
                <w:rFonts w:ascii="Courier New" w:hAnsi="Courier New" w:cs="Courier New"/>
                <w:color w:val="000000"/>
                <w:sz w:val="20"/>
                <w:szCs w:val="20"/>
                <w:lang w:val="en-US"/>
              </w:rPr>
            </w:pPr>
            <w:r w:rsidRPr="009E024C">
              <w:rPr>
                <w:rFonts w:ascii="Courier New" w:hAnsi="Courier New" w:cs="Courier New"/>
                <w:color w:val="000000"/>
                <w:sz w:val="20"/>
                <w:szCs w:val="20"/>
                <w:lang w:val="en-US"/>
              </w:rPr>
              <w:t xml:space="preserve">   </w:t>
            </w:r>
            <w:proofErr w:type="spellStart"/>
            <w:proofErr w:type="gramStart"/>
            <w:r w:rsidRPr="009E024C">
              <w:rPr>
                <w:rFonts w:ascii="Courier New" w:hAnsi="Courier New" w:cs="Courier New"/>
                <w:color w:val="000000"/>
                <w:sz w:val="20"/>
                <w:szCs w:val="20"/>
                <w:lang w:val="en-US"/>
              </w:rPr>
              <w:t>ylim</w:t>
            </w:r>
            <w:proofErr w:type="spellEnd"/>
            <w:proofErr w:type="gram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ylim</w:t>
            </w:r>
            <w:proofErr w:type="spellEnd"/>
            <w:r w:rsidRPr="009E024C">
              <w:rPr>
                <w:rFonts w:ascii="Courier New" w:hAnsi="Courier New" w:cs="Courier New"/>
                <w:color w:val="000000"/>
                <w:sz w:val="20"/>
                <w:szCs w:val="20"/>
                <w:lang w:val="en-US"/>
              </w:rPr>
              <w:t xml:space="preserve">, </w:t>
            </w:r>
            <w:proofErr w:type="spellStart"/>
            <w:r w:rsidRPr="009E024C">
              <w:rPr>
                <w:rFonts w:ascii="Courier New" w:hAnsi="Courier New" w:cs="Courier New"/>
                <w:color w:val="000000"/>
                <w:sz w:val="20"/>
                <w:szCs w:val="20"/>
                <w:lang w:val="en-US"/>
              </w:rPr>
              <w:t>xlab</w:t>
            </w:r>
            <w:proofErr w:type="spell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xlab</w:t>
            </w:r>
            <w:proofErr w:type="spellEnd"/>
            <w:r w:rsidRPr="009E024C">
              <w:rPr>
                <w:rFonts w:ascii="Courier New" w:hAnsi="Courier New" w:cs="Courier New"/>
                <w:color w:val="000000"/>
                <w:sz w:val="20"/>
                <w:szCs w:val="20"/>
                <w:lang w:val="en-US"/>
              </w:rPr>
              <w:t xml:space="preserve">, </w:t>
            </w:r>
            <w:proofErr w:type="spellStart"/>
            <w:r w:rsidRPr="009E024C">
              <w:rPr>
                <w:rFonts w:ascii="Courier New" w:hAnsi="Courier New" w:cs="Courier New"/>
                <w:color w:val="000000"/>
                <w:sz w:val="20"/>
                <w:szCs w:val="20"/>
                <w:lang w:val="en-US"/>
              </w:rPr>
              <w:t>ylab</w:t>
            </w:r>
            <w:proofErr w:type="spell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ylab</w:t>
            </w:r>
            <w:proofErr w:type="spellEnd"/>
            <w:r w:rsidRPr="009E024C">
              <w:rPr>
                <w:rFonts w:ascii="Courier New" w:hAnsi="Courier New" w:cs="Courier New"/>
                <w:color w:val="000000"/>
                <w:sz w:val="20"/>
                <w:szCs w:val="20"/>
                <w:lang w:val="en-US"/>
              </w:rPr>
              <w:t>)</w:t>
            </w:r>
          </w:p>
          <w:p w14:paraId="33EB0080" w14:textId="77777777" w:rsidR="0006376F" w:rsidRPr="009E024C" w:rsidRDefault="0006376F"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par</w:t>
            </w:r>
            <w:proofErr w:type="gramEnd"/>
            <w:r w:rsidRPr="009E024C">
              <w:rPr>
                <w:rFonts w:ascii="Courier New" w:hAnsi="Courier New" w:cs="Courier New"/>
                <w:color w:val="000000"/>
                <w:sz w:val="20"/>
                <w:szCs w:val="20"/>
                <w:lang w:val="en-US"/>
              </w:rPr>
              <w:t>(new=T)</w:t>
            </w:r>
          </w:p>
          <w:p w14:paraId="597EEDE3" w14:textId="77777777" w:rsidR="0006376F" w:rsidRPr="009E024C" w:rsidRDefault="0006376F"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plot</w:t>
            </w:r>
            <w:proofErr w:type="gram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junb,t</w:t>
            </w:r>
            <w:proofErr w:type="spellEnd"/>
            <w:r w:rsidRPr="009E024C">
              <w:rPr>
                <w:rFonts w:ascii="Courier New" w:hAnsi="Courier New" w:cs="Courier New"/>
                <w:color w:val="000000"/>
                <w:sz w:val="20"/>
                <w:szCs w:val="20"/>
                <w:lang w:val="en-US"/>
              </w:rPr>
              <w:t xml:space="preserve">="l", col="red", </w:t>
            </w:r>
            <w:proofErr w:type="spellStart"/>
            <w:r w:rsidRPr="009E024C">
              <w:rPr>
                <w:rFonts w:ascii="Courier New" w:hAnsi="Courier New" w:cs="Courier New"/>
                <w:color w:val="000000"/>
                <w:sz w:val="20"/>
                <w:szCs w:val="20"/>
                <w:lang w:val="en-US"/>
              </w:rPr>
              <w:t>ylim</w:t>
            </w:r>
            <w:proofErr w:type="spell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ylim</w:t>
            </w:r>
            <w:proofErr w:type="spellEnd"/>
            <w:r w:rsidRPr="009E024C">
              <w:rPr>
                <w:rFonts w:ascii="Courier New" w:hAnsi="Courier New" w:cs="Courier New"/>
                <w:color w:val="000000"/>
                <w:sz w:val="20"/>
                <w:szCs w:val="20"/>
                <w:lang w:val="en-US"/>
              </w:rPr>
              <w:t>,</w:t>
            </w:r>
          </w:p>
          <w:p w14:paraId="757910ED" w14:textId="77777777" w:rsidR="0006376F" w:rsidRPr="009E024C" w:rsidRDefault="0006376F" w:rsidP="009E024C">
            <w:pPr>
              <w:spacing w:before="0" w:after="0"/>
              <w:rPr>
                <w:rFonts w:ascii="Courier New" w:hAnsi="Courier New" w:cs="Courier New"/>
                <w:color w:val="000000"/>
                <w:sz w:val="20"/>
                <w:szCs w:val="20"/>
                <w:lang w:val="en-US"/>
              </w:rPr>
            </w:pPr>
            <w:r w:rsidRPr="009E024C">
              <w:rPr>
                <w:rFonts w:ascii="Courier New" w:hAnsi="Courier New" w:cs="Courier New"/>
                <w:color w:val="000000"/>
                <w:sz w:val="20"/>
                <w:szCs w:val="20"/>
                <w:lang w:val="en-US"/>
              </w:rPr>
              <w:t xml:space="preserve">   </w:t>
            </w:r>
            <w:proofErr w:type="spellStart"/>
            <w:proofErr w:type="gramStart"/>
            <w:r w:rsidRPr="009E024C">
              <w:rPr>
                <w:rFonts w:ascii="Courier New" w:hAnsi="Courier New" w:cs="Courier New"/>
                <w:color w:val="000000"/>
                <w:sz w:val="20"/>
                <w:szCs w:val="20"/>
                <w:lang w:val="en-US"/>
              </w:rPr>
              <w:t>xlab</w:t>
            </w:r>
            <w:proofErr w:type="spellEnd"/>
            <w:proofErr w:type="gramEnd"/>
            <w:r w:rsidRPr="009E024C">
              <w:rPr>
                <w:rFonts w:ascii="Courier New" w:hAnsi="Courier New" w:cs="Courier New"/>
                <w:color w:val="000000"/>
                <w:sz w:val="20"/>
                <w:szCs w:val="20"/>
                <w:lang w:val="en-US"/>
              </w:rPr>
              <w:t xml:space="preserve">="", </w:t>
            </w:r>
            <w:proofErr w:type="spellStart"/>
            <w:r w:rsidRPr="009E024C">
              <w:rPr>
                <w:rFonts w:ascii="Courier New" w:hAnsi="Courier New" w:cs="Courier New"/>
                <w:color w:val="000000"/>
                <w:sz w:val="20"/>
                <w:szCs w:val="20"/>
                <w:lang w:val="en-US"/>
              </w:rPr>
              <w:t>ylab</w:t>
            </w:r>
            <w:proofErr w:type="spell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xaxt</w:t>
            </w:r>
            <w:proofErr w:type="spellEnd"/>
            <w:r w:rsidRPr="009E024C">
              <w:rPr>
                <w:rFonts w:ascii="Courier New" w:hAnsi="Courier New" w:cs="Courier New"/>
                <w:color w:val="000000"/>
                <w:sz w:val="20"/>
                <w:szCs w:val="20"/>
                <w:lang w:val="en-US"/>
              </w:rPr>
              <w:t>="n")</w:t>
            </w:r>
          </w:p>
          <w:p w14:paraId="408B50C7" w14:textId="77777777" w:rsidR="0006376F" w:rsidRPr="009E024C" w:rsidRDefault="0006376F" w:rsidP="009E024C">
            <w:pPr>
              <w:spacing w:before="0" w:after="0"/>
              <w:rPr>
                <w:rFonts w:ascii="Courier New" w:hAnsi="Courier New" w:cs="Courier New"/>
                <w:color w:val="000000"/>
                <w:sz w:val="20"/>
                <w:szCs w:val="20"/>
                <w:lang w:val="en-US"/>
              </w:rPr>
            </w:pPr>
            <w:proofErr w:type="gramStart"/>
            <w:r w:rsidRPr="009E024C">
              <w:rPr>
                <w:rFonts w:ascii="Courier New" w:hAnsi="Courier New" w:cs="Courier New"/>
                <w:color w:val="000000"/>
                <w:sz w:val="20"/>
                <w:szCs w:val="20"/>
                <w:lang w:val="en-US"/>
              </w:rPr>
              <w:t>legend</w:t>
            </w:r>
            <w:proofErr w:type="gramEnd"/>
            <w:r w:rsidRPr="009E024C">
              <w:rPr>
                <w:rFonts w:ascii="Courier New" w:hAnsi="Courier New" w:cs="Courier New"/>
                <w:color w:val="000000"/>
                <w:sz w:val="20"/>
                <w:szCs w:val="20"/>
                <w:lang w:val="en-US"/>
              </w:rPr>
              <w:t>(x="</w:t>
            </w:r>
            <w:proofErr w:type="spellStart"/>
            <w:r w:rsidRPr="009E024C">
              <w:rPr>
                <w:rFonts w:ascii="Courier New" w:hAnsi="Courier New" w:cs="Courier New"/>
                <w:color w:val="000000"/>
                <w:sz w:val="20"/>
                <w:szCs w:val="20"/>
                <w:lang w:val="en-US"/>
              </w:rPr>
              <w:t>topright</w:t>
            </w:r>
            <w:proofErr w:type="spellEnd"/>
            <w:r w:rsidRPr="009E024C">
              <w:rPr>
                <w:rFonts w:ascii="Courier New" w:hAnsi="Courier New" w:cs="Courier New"/>
                <w:color w:val="000000"/>
                <w:sz w:val="20"/>
                <w:szCs w:val="20"/>
                <w:lang w:val="en-US"/>
              </w:rPr>
              <w:t>",</w:t>
            </w:r>
          </w:p>
          <w:p w14:paraId="3BA6C5B9" w14:textId="77777777" w:rsidR="0006376F" w:rsidRPr="009E024C" w:rsidRDefault="0006376F" w:rsidP="009E024C">
            <w:pPr>
              <w:spacing w:before="0" w:after="0"/>
              <w:rPr>
                <w:rFonts w:ascii="Courier New" w:hAnsi="Courier New" w:cs="Courier New"/>
                <w:color w:val="000000"/>
                <w:sz w:val="20"/>
                <w:szCs w:val="20"/>
                <w:lang w:val="en-US"/>
              </w:rPr>
            </w:pPr>
            <w:r w:rsidRPr="009E024C">
              <w:rPr>
                <w:rFonts w:ascii="Courier New" w:hAnsi="Courier New" w:cs="Courier New"/>
                <w:color w:val="000000"/>
                <w:sz w:val="20"/>
                <w:szCs w:val="20"/>
                <w:lang w:val="en-US"/>
              </w:rPr>
              <w:t xml:space="preserve">   </w:t>
            </w:r>
            <w:proofErr w:type="gramStart"/>
            <w:r w:rsidRPr="009E024C">
              <w:rPr>
                <w:rFonts w:ascii="Courier New" w:hAnsi="Courier New" w:cs="Courier New"/>
                <w:color w:val="000000"/>
                <w:sz w:val="20"/>
                <w:szCs w:val="20"/>
                <w:lang w:val="en-US"/>
              </w:rPr>
              <w:t>legend</w:t>
            </w:r>
            <w:proofErr w:type="gramEnd"/>
            <w:r w:rsidRPr="009E024C">
              <w:rPr>
                <w:rFonts w:ascii="Courier New" w:hAnsi="Courier New" w:cs="Courier New"/>
                <w:color w:val="000000"/>
                <w:sz w:val="20"/>
                <w:szCs w:val="20"/>
                <w:lang w:val="en-US"/>
              </w:rPr>
              <w:t xml:space="preserve">=c("STAT1","JUND"), </w:t>
            </w:r>
            <w:proofErr w:type="spellStart"/>
            <w:r w:rsidRPr="009E024C">
              <w:rPr>
                <w:rFonts w:ascii="Courier New" w:hAnsi="Courier New" w:cs="Courier New"/>
                <w:color w:val="000000"/>
                <w:sz w:val="20"/>
                <w:szCs w:val="20"/>
                <w:lang w:val="en-US"/>
              </w:rPr>
              <w:t>bty</w:t>
            </w:r>
            <w:proofErr w:type="spellEnd"/>
            <w:r w:rsidRPr="009E024C">
              <w:rPr>
                <w:rFonts w:ascii="Courier New" w:hAnsi="Courier New" w:cs="Courier New"/>
                <w:color w:val="000000"/>
                <w:sz w:val="20"/>
                <w:szCs w:val="20"/>
                <w:lang w:val="en-US"/>
              </w:rPr>
              <w:t>="n",</w:t>
            </w:r>
          </w:p>
          <w:p w14:paraId="07FC2579" w14:textId="77777777" w:rsidR="00434800" w:rsidRPr="009E024C" w:rsidRDefault="0006376F" w:rsidP="009E024C">
            <w:pPr>
              <w:spacing w:before="0" w:after="0"/>
              <w:rPr>
                <w:color w:val="000000"/>
                <w:lang w:val="en-US"/>
              </w:rPr>
            </w:pPr>
            <w:r w:rsidRPr="009E024C">
              <w:rPr>
                <w:rFonts w:ascii="Courier New" w:hAnsi="Courier New" w:cs="Courier New"/>
                <w:color w:val="000000"/>
                <w:sz w:val="20"/>
                <w:szCs w:val="20"/>
                <w:lang w:val="en-US"/>
              </w:rPr>
              <w:t xml:space="preserve">   </w:t>
            </w:r>
            <w:proofErr w:type="gramStart"/>
            <w:r w:rsidRPr="009E024C">
              <w:rPr>
                <w:rFonts w:ascii="Courier New" w:hAnsi="Courier New" w:cs="Courier New"/>
                <w:color w:val="000000"/>
                <w:sz w:val="20"/>
                <w:szCs w:val="20"/>
                <w:lang w:val="en-US"/>
              </w:rPr>
              <w:t>col</w:t>
            </w:r>
            <w:proofErr w:type="gramEnd"/>
            <w:r w:rsidRPr="009E024C">
              <w:rPr>
                <w:rFonts w:ascii="Courier New" w:hAnsi="Courier New" w:cs="Courier New"/>
                <w:color w:val="000000"/>
                <w:sz w:val="20"/>
                <w:szCs w:val="20"/>
                <w:lang w:val="en-US"/>
              </w:rPr>
              <w:t>=c("</w:t>
            </w:r>
            <w:proofErr w:type="spellStart"/>
            <w:r w:rsidRPr="009E024C">
              <w:rPr>
                <w:rFonts w:ascii="Courier New" w:hAnsi="Courier New" w:cs="Courier New"/>
                <w:color w:val="000000"/>
                <w:sz w:val="20"/>
                <w:szCs w:val="20"/>
                <w:lang w:val="en-US"/>
              </w:rPr>
              <w:t>black","red</w:t>
            </w:r>
            <w:proofErr w:type="spellEnd"/>
            <w:r w:rsidRPr="009E024C">
              <w:rPr>
                <w:rFonts w:ascii="Courier New" w:hAnsi="Courier New" w:cs="Courier New"/>
                <w:color w:val="000000"/>
                <w:sz w:val="20"/>
                <w:szCs w:val="20"/>
                <w:lang w:val="en-US"/>
              </w:rPr>
              <w:t>"),</w:t>
            </w:r>
            <w:proofErr w:type="spellStart"/>
            <w:r w:rsidRPr="009E024C">
              <w:rPr>
                <w:rFonts w:ascii="Courier New" w:hAnsi="Courier New" w:cs="Courier New"/>
                <w:color w:val="000000"/>
                <w:sz w:val="20"/>
                <w:szCs w:val="20"/>
                <w:lang w:val="en-US"/>
              </w:rPr>
              <w:t>lty</w:t>
            </w:r>
            <w:proofErr w:type="spellEnd"/>
            <w:r w:rsidRPr="009E024C">
              <w:rPr>
                <w:rFonts w:ascii="Courier New" w:hAnsi="Courier New" w:cs="Courier New"/>
                <w:color w:val="000000"/>
                <w:sz w:val="20"/>
                <w:szCs w:val="20"/>
                <w:lang w:val="en-US"/>
              </w:rPr>
              <w:t>=c(1,1))</w:t>
            </w:r>
          </w:p>
        </w:tc>
      </w:tr>
    </w:tbl>
    <w:p w14:paraId="11979239" w14:textId="77777777" w:rsidR="004531B6" w:rsidRPr="009E024C" w:rsidRDefault="004531B6" w:rsidP="004531B6">
      <w:pPr>
        <w:rPr>
          <w:color w:val="000000"/>
          <w:lang w:val="en-US"/>
        </w:rPr>
      </w:pPr>
    </w:p>
    <w:p w14:paraId="7ED143AF" w14:textId="4F4C8278" w:rsidR="004531B6" w:rsidRPr="009E024C" w:rsidRDefault="0077648C" w:rsidP="004531B6">
      <w:pPr>
        <w:rPr>
          <w:color w:val="000000"/>
          <w:lang w:val="en-US"/>
        </w:rPr>
      </w:pPr>
      <w:r>
        <w:rPr>
          <w:b/>
          <w:color w:val="000000"/>
          <w:lang w:val="en-US"/>
        </w:rPr>
        <w:t>Figure 4.2</w:t>
      </w:r>
      <w:r w:rsidR="00CB657D" w:rsidRPr="009E024C">
        <w:rPr>
          <w:b/>
          <w:color w:val="000000"/>
          <w:lang w:val="en-US"/>
        </w:rPr>
        <w:t>.2</w:t>
      </w:r>
      <w:r w:rsidR="00CB657D" w:rsidRPr="009E024C">
        <w:rPr>
          <w:color w:val="000000"/>
          <w:lang w:val="en-US"/>
        </w:rPr>
        <w:t xml:space="preserve"> High-resolution positional distribution of STAT1 and JUNB motifs downst</w:t>
      </w:r>
      <w:r w:rsidR="00806CC2">
        <w:rPr>
          <w:color w:val="000000"/>
          <w:lang w:val="en-US"/>
        </w:rPr>
        <w:t>ream of</w:t>
      </w:r>
      <w:r w:rsidR="00CB657D" w:rsidRPr="009E024C">
        <w:rPr>
          <w:color w:val="000000"/>
          <w:lang w:val="en-US"/>
        </w:rPr>
        <w:t xml:space="preserve"> </w:t>
      </w:r>
      <w:r w:rsidR="00CB657D" w:rsidRPr="009E024C">
        <w:rPr>
          <w:i/>
          <w:color w:val="000000"/>
          <w:lang w:val="en-US"/>
        </w:rPr>
        <w:t xml:space="preserve">in vivo </w:t>
      </w:r>
      <w:r w:rsidR="00CB657D" w:rsidRPr="009E024C">
        <w:rPr>
          <w:color w:val="000000"/>
          <w:lang w:val="en-US"/>
        </w:rPr>
        <w:t>o</w:t>
      </w:r>
      <w:r w:rsidR="00806CC2">
        <w:rPr>
          <w:color w:val="000000"/>
          <w:lang w:val="en-US"/>
        </w:rPr>
        <w:t>ccupied STAT1 motifs. The R code for</w:t>
      </w:r>
      <w:r w:rsidR="00CB657D" w:rsidRPr="009E024C">
        <w:rPr>
          <w:color w:val="000000"/>
          <w:lang w:val="en-US"/>
        </w:rPr>
        <w:t xml:space="preserve"> making this Figure is given on the left side.   </w:t>
      </w:r>
    </w:p>
    <w:p w14:paraId="3D1E8C82" w14:textId="3365B099" w:rsidR="00CB657D" w:rsidRDefault="000E20CD" w:rsidP="00CB657D">
      <w:pPr>
        <w:rPr>
          <w:color w:val="000000"/>
          <w:lang w:val="en-US"/>
        </w:rPr>
      </w:pPr>
      <w:r w:rsidRPr="009E024C">
        <w:rPr>
          <w:color w:val="000000"/>
          <w:lang w:val="en-US"/>
        </w:rPr>
        <w:t>The results from</w:t>
      </w:r>
      <w:r>
        <w:rPr>
          <w:color w:val="000000"/>
          <w:lang w:val="en-US"/>
        </w:rPr>
        <w:t xml:space="preserve"> the</w:t>
      </w:r>
      <w:r w:rsidRPr="009E024C">
        <w:rPr>
          <w:color w:val="000000"/>
          <w:lang w:val="en-US"/>
        </w:rPr>
        <w:t xml:space="preserve"> motif spacing analysis</w:t>
      </w:r>
      <w:r>
        <w:rPr>
          <w:color w:val="000000"/>
          <w:lang w:val="en-US"/>
        </w:rPr>
        <w:t xml:space="preserve"> </w:t>
      </w:r>
      <w:r w:rsidRPr="009E024C">
        <w:rPr>
          <w:color w:val="000000"/>
          <w:lang w:val="en-US"/>
        </w:rPr>
        <w:t xml:space="preserve">at higher resolution </w:t>
      </w:r>
      <w:r>
        <w:rPr>
          <w:color w:val="000000"/>
          <w:lang w:val="en-US"/>
        </w:rPr>
        <w:t xml:space="preserve">(step 8) </w:t>
      </w:r>
      <w:r w:rsidR="0077648C">
        <w:rPr>
          <w:color w:val="000000"/>
          <w:lang w:val="en-US"/>
        </w:rPr>
        <w:t>are shown in Fig, 4.2</w:t>
      </w:r>
      <w:r w:rsidRPr="009E024C">
        <w:rPr>
          <w:color w:val="000000"/>
          <w:lang w:val="en-US"/>
        </w:rPr>
        <w:t xml:space="preserve">.2. </w:t>
      </w:r>
      <w:r w:rsidR="00CB657D">
        <w:rPr>
          <w:color w:val="000000"/>
          <w:lang w:val="en-US"/>
        </w:rPr>
        <w:t>We note a</w:t>
      </w:r>
      <w:r w:rsidR="00806CC2">
        <w:rPr>
          <w:color w:val="000000"/>
          <w:lang w:val="en-US"/>
        </w:rPr>
        <w:t xml:space="preserve"> sharp peak at about position 21</w:t>
      </w:r>
      <w:r w:rsidR="00CB657D">
        <w:rPr>
          <w:color w:val="000000"/>
          <w:lang w:val="en-US"/>
        </w:rPr>
        <w:t xml:space="preserve"> for STAT1. The distribution of JUNB motifs is much broader and shows weak 10 </w:t>
      </w:r>
      <w:proofErr w:type="spellStart"/>
      <w:r w:rsidR="00CB657D">
        <w:rPr>
          <w:color w:val="000000"/>
          <w:lang w:val="en-US"/>
        </w:rPr>
        <w:t>bp</w:t>
      </w:r>
      <w:proofErr w:type="spellEnd"/>
      <w:r w:rsidR="00CB657D">
        <w:rPr>
          <w:color w:val="000000"/>
          <w:lang w:val="en-US"/>
        </w:rPr>
        <w:t xml:space="preserve"> periodicity </w:t>
      </w:r>
      <w:r w:rsidR="00806CC2">
        <w:rPr>
          <w:color w:val="000000"/>
          <w:lang w:val="en-US"/>
        </w:rPr>
        <w:t>in the STAT1 proximal region</w:t>
      </w:r>
      <w:r>
        <w:rPr>
          <w:color w:val="000000"/>
          <w:lang w:val="en-US"/>
        </w:rPr>
        <w:t>, the</w:t>
      </w:r>
      <w:r w:rsidR="00806CC2">
        <w:rPr>
          <w:color w:val="000000"/>
          <w:lang w:val="en-US"/>
        </w:rPr>
        <w:t xml:space="preserve"> first maximum being located at</w:t>
      </w:r>
      <w:r w:rsidR="00CB657D">
        <w:rPr>
          <w:color w:val="000000"/>
          <w:lang w:val="en-US"/>
        </w:rPr>
        <w:t xml:space="preserve"> pos. 12.</w:t>
      </w:r>
    </w:p>
    <w:p w14:paraId="58011B7C" w14:textId="77777777" w:rsidR="00CB657D" w:rsidRDefault="00CB657D" w:rsidP="00CB657D">
      <w:pPr>
        <w:rPr>
          <w:b/>
          <w:color w:val="000000"/>
          <w:lang w:val="en-US"/>
        </w:rPr>
      </w:pPr>
      <w:r>
        <w:rPr>
          <w:b/>
          <w:color w:val="000000"/>
          <w:lang w:val="en-US"/>
        </w:rPr>
        <w:t>What next?</w:t>
      </w:r>
    </w:p>
    <w:p w14:paraId="3D885018" w14:textId="77777777" w:rsidR="00CB657D" w:rsidRDefault="00CB657D" w:rsidP="00CB657D">
      <w:pPr>
        <w:rPr>
          <w:color w:val="000000"/>
          <w:lang w:val="en-US"/>
        </w:rPr>
      </w:pPr>
      <w:r>
        <w:rPr>
          <w:color w:val="000000"/>
          <w:lang w:val="en-US"/>
        </w:rPr>
        <w:t>Interesting examples for motif assoc</w:t>
      </w:r>
      <w:r w:rsidR="00806CC2">
        <w:rPr>
          <w:color w:val="000000"/>
          <w:lang w:val="en-US"/>
        </w:rPr>
        <w:t>iation and motif spacing analysi</w:t>
      </w:r>
      <w:r>
        <w:rPr>
          <w:color w:val="000000"/>
          <w:lang w:val="en-US"/>
        </w:rPr>
        <w:t xml:space="preserve">s are: </w:t>
      </w:r>
    </w:p>
    <w:p w14:paraId="31757FB6" w14:textId="77777777" w:rsidR="005B575B" w:rsidRDefault="005B575B" w:rsidP="00CB657D">
      <w:pPr>
        <w:numPr>
          <w:ilvl w:val="0"/>
          <w:numId w:val="23"/>
        </w:numPr>
        <w:rPr>
          <w:color w:val="000000"/>
          <w:lang w:val="en-US"/>
        </w:rPr>
      </w:pPr>
      <w:r>
        <w:rPr>
          <w:color w:val="000000"/>
          <w:lang w:val="en-US"/>
        </w:rPr>
        <w:t xml:space="preserve">Ptf1a peaks in </w:t>
      </w:r>
      <w:proofErr w:type="spellStart"/>
      <w:r w:rsidR="00623A99">
        <w:rPr>
          <w:color w:val="000000"/>
          <w:lang w:val="en-US"/>
        </w:rPr>
        <w:t>a</w:t>
      </w:r>
      <w:r>
        <w:rPr>
          <w:color w:val="000000"/>
          <w:lang w:val="en-US"/>
        </w:rPr>
        <w:t>mouse</w:t>
      </w:r>
      <w:proofErr w:type="spellEnd"/>
      <w:r>
        <w:rPr>
          <w:color w:val="000000"/>
          <w:lang w:val="en-US"/>
        </w:rPr>
        <w:t xml:space="preserve"> pancreatic cell line</w:t>
      </w:r>
    </w:p>
    <w:p w14:paraId="03B13E8A" w14:textId="614056E1" w:rsidR="009E13B5" w:rsidRPr="00CD71ED" w:rsidRDefault="009E13B5" w:rsidP="009E1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8"/>
        <w:rPr>
          <w:rFonts w:ascii="Courier New" w:eastAsia="Times New Roman" w:hAnsi="Courier New" w:cs="Courier New"/>
          <w:sz w:val="20"/>
          <w:szCs w:val="20"/>
          <w:lang w:val="en-US"/>
        </w:rPr>
      </w:pPr>
      <w:r w:rsidRPr="00CD71ED">
        <w:rPr>
          <w:rFonts w:ascii="Courier New" w:eastAsia="Times New Roman" w:hAnsi="Courier New" w:cs="Courier New"/>
          <w:sz w:val="20"/>
          <w:szCs w:val="20"/>
          <w:lang w:val="en-US"/>
        </w:rPr>
        <w:t xml:space="preserve">Genome:     M. </w:t>
      </w:r>
      <w:proofErr w:type="spellStart"/>
      <w:r w:rsidRPr="00CD71ED">
        <w:rPr>
          <w:rFonts w:ascii="Courier New" w:eastAsia="Times New Roman" w:hAnsi="Courier New" w:cs="Courier New"/>
          <w:sz w:val="20"/>
          <w:szCs w:val="20"/>
          <w:lang w:val="en-US"/>
        </w:rPr>
        <w:t>musculus</w:t>
      </w:r>
      <w:proofErr w:type="spellEnd"/>
      <w:r w:rsidRPr="00CD71ED">
        <w:rPr>
          <w:rFonts w:ascii="Courier New" w:eastAsia="Times New Roman" w:hAnsi="Courier New" w:cs="Courier New"/>
          <w:sz w:val="20"/>
          <w:szCs w:val="20"/>
          <w:lang w:val="en-US"/>
        </w:rPr>
        <w:t xml:space="preserve"> </w:t>
      </w:r>
      <w:r>
        <w:rPr>
          <w:rFonts w:ascii="Courier New" w:eastAsia="Times New Roman" w:hAnsi="Courier New" w:cs="Courier New"/>
          <w:sz w:val="20"/>
          <w:szCs w:val="20"/>
          <w:lang w:val="en-US"/>
        </w:rPr>
        <w:t>(</w:t>
      </w:r>
      <w:r w:rsidRPr="00CD71ED">
        <w:rPr>
          <w:rFonts w:ascii="Courier New" w:eastAsia="Times New Roman" w:hAnsi="Courier New" w:cs="Courier New"/>
          <w:sz w:val="20"/>
          <w:szCs w:val="20"/>
          <w:lang w:val="en-US"/>
        </w:rPr>
        <w:t>July</w:t>
      </w:r>
      <w:r>
        <w:rPr>
          <w:rFonts w:ascii="Courier New" w:eastAsia="Times New Roman" w:hAnsi="Courier New" w:cs="Courier New"/>
          <w:sz w:val="20"/>
          <w:szCs w:val="20"/>
          <w:lang w:val="en-US"/>
        </w:rPr>
        <w:t xml:space="preserve"> 2007</w:t>
      </w:r>
      <w:r w:rsidR="009A18F1">
        <w:rPr>
          <w:rFonts w:ascii="Courier New" w:eastAsia="Times New Roman" w:hAnsi="Courier New" w:cs="Courier New"/>
          <w:sz w:val="20"/>
          <w:szCs w:val="20"/>
          <w:lang w:val="en-US"/>
        </w:rPr>
        <w:t xml:space="preserve"> NCBI37</w:t>
      </w:r>
      <w:r>
        <w:rPr>
          <w:rFonts w:ascii="Courier New" w:eastAsia="Times New Roman" w:hAnsi="Courier New" w:cs="Courier New"/>
          <w:sz w:val="20"/>
          <w:szCs w:val="20"/>
          <w:lang w:val="en-US"/>
        </w:rPr>
        <w:t>/mm9)</w:t>
      </w:r>
      <w:r w:rsidRPr="00CD71ED">
        <w:rPr>
          <w:rFonts w:ascii="Courier New" w:eastAsia="Times New Roman" w:hAnsi="Courier New" w:cs="Courier New"/>
          <w:sz w:val="20"/>
          <w:szCs w:val="20"/>
          <w:lang w:val="en-US"/>
        </w:rPr>
        <w:t xml:space="preserve"> </w:t>
      </w:r>
    </w:p>
    <w:p w14:paraId="41B8EA4E" w14:textId="77777777" w:rsidR="009E13B5" w:rsidRPr="00641569" w:rsidRDefault="009E13B5" w:rsidP="009E1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sidRPr="00641569">
        <w:rPr>
          <w:rFonts w:ascii="Courier New" w:eastAsia="Times New Roman" w:hAnsi="Courier New" w:cs="Courier New"/>
          <w:sz w:val="20"/>
          <w:szCs w:val="20"/>
          <w:lang w:val="en-US"/>
        </w:rPr>
        <w:t xml:space="preserve">Data Type:  </w:t>
      </w:r>
      <w:proofErr w:type="spellStart"/>
      <w:r w:rsidRPr="00641569">
        <w:rPr>
          <w:rFonts w:ascii="Courier New" w:eastAsia="Times New Roman" w:hAnsi="Courier New" w:cs="Courier New"/>
          <w:sz w:val="20"/>
          <w:szCs w:val="20"/>
          <w:lang w:val="en-US"/>
        </w:rPr>
        <w:t>ChIP-seq</w:t>
      </w:r>
      <w:proofErr w:type="spellEnd"/>
    </w:p>
    <w:p w14:paraId="6E0198AF" w14:textId="77777777" w:rsidR="009E13B5" w:rsidRDefault="009E13B5" w:rsidP="009E13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8"/>
        <w:rPr>
          <w:rFonts w:ascii="Courier New" w:eastAsia="Times New Roman" w:hAnsi="Courier New" w:cs="Courier New"/>
          <w:sz w:val="20"/>
          <w:szCs w:val="20"/>
          <w:lang w:val="en-US"/>
        </w:rPr>
      </w:pPr>
      <w:r>
        <w:rPr>
          <w:rFonts w:ascii="Courier New" w:eastAsia="Times New Roman" w:hAnsi="Courier New" w:cs="Courier New"/>
          <w:sz w:val="20"/>
          <w:szCs w:val="20"/>
          <w:lang w:val="en-US"/>
        </w:rPr>
        <w:t xml:space="preserve">Series:     </w:t>
      </w:r>
      <w:r w:rsidRPr="009E13B5">
        <w:rPr>
          <w:rFonts w:ascii="Courier New" w:eastAsia="Times New Roman" w:hAnsi="Courier New" w:cs="Courier New"/>
          <w:sz w:val="20"/>
          <w:szCs w:val="20"/>
          <w:lang w:val="en-US"/>
        </w:rPr>
        <w:t>Thompson 2012, Ptf1a in 266-6 pancreatic cell line,</w:t>
      </w:r>
      <w:r>
        <w:rPr>
          <w:rFonts w:ascii="Courier New" w:eastAsia="Times New Roman" w:hAnsi="Courier New" w:cs="Courier New"/>
          <w:sz w:val="20"/>
          <w:szCs w:val="20"/>
          <w:lang w:val="en-US"/>
        </w:rPr>
        <w:t xml:space="preserve"> ...</w:t>
      </w:r>
      <w:r w:rsidRPr="009E13B5">
        <w:rPr>
          <w:rFonts w:ascii="Courier New" w:eastAsia="Times New Roman" w:hAnsi="Courier New" w:cs="Courier New"/>
          <w:sz w:val="20"/>
          <w:szCs w:val="20"/>
          <w:lang w:val="en-US"/>
        </w:rPr>
        <w:t xml:space="preserve"> </w:t>
      </w:r>
    </w:p>
    <w:p w14:paraId="4E4B766C" w14:textId="77777777" w:rsidR="009E13B5" w:rsidRPr="009E13B5" w:rsidRDefault="009E13B5" w:rsidP="009E13B5">
      <w:pPr>
        <w:numPr>
          <w:ilvl w:val="0"/>
          <w:numId w:val="23"/>
        </w:numPr>
        <w:rPr>
          <w:color w:val="000000"/>
          <w:lang w:val="en-US"/>
        </w:rPr>
      </w:pPr>
      <w:r>
        <w:rPr>
          <w:color w:val="000000"/>
          <w:lang w:val="en-US"/>
        </w:rPr>
        <w:t xml:space="preserve">RUNX1 peaks in AML </w:t>
      </w:r>
    </w:p>
    <w:p w14:paraId="400AE906" w14:textId="27645EAD" w:rsidR="009E13B5" w:rsidRPr="002A5D27" w:rsidRDefault="009E13B5" w:rsidP="009E13B5">
      <w:pPr>
        <w:pStyle w:val="HTMLPreformatted"/>
        <w:spacing w:before="0"/>
        <w:ind w:left="708"/>
        <w:rPr>
          <w:lang w:val="de-CH"/>
        </w:rPr>
      </w:pPr>
      <w:r>
        <w:rPr>
          <w:lang w:val="de-CH"/>
        </w:rPr>
        <w:t xml:space="preserve">Genome:     </w:t>
      </w:r>
      <w:proofErr w:type="spellStart"/>
      <w:r>
        <w:rPr>
          <w:lang w:val="de-CH"/>
        </w:rPr>
        <w:t>H.sapiens</w:t>
      </w:r>
      <w:proofErr w:type="spellEnd"/>
      <w:r>
        <w:rPr>
          <w:lang w:val="de-CH"/>
        </w:rPr>
        <w:t xml:space="preserve"> (March 2006</w:t>
      </w:r>
      <w:r w:rsidR="009A18F1">
        <w:rPr>
          <w:lang w:val="de-CH"/>
        </w:rPr>
        <w:t xml:space="preserve"> NCBI36</w:t>
      </w:r>
      <w:r>
        <w:rPr>
          <w:lang w:val="de-CH"/>
        </w:rPr>
        <w:t>/hg18</w:t>
      </w:r>
      <w:r w:rsidRPr="002A5D27">
        <w:rPr>
          <w:lang w:val="de-CH"/>
        </w:rPr>
        <w:t xml:space="preserve">) </w:t>
      </w:r>
    </w:p>
    <w:p w14:paraId="7D9A5235" w14:textId="77777777" w:rsidR="009E13B5" w:rsidRDefault="009E13B5" w:rsidP="009E13B5">
      <w:pPr>
        <w:pStyle w:val="HTMLPreformatted"/>
        <w:spacing w:before="0"/>
        <w:ind w:left="708"/>
      </w:pPr>
      <w:r>
        <w:t xml:space="preserve">Data Type:  </w:t>
      </w:r>
      <w:proofErr w:type="spellStart"/>
      <w:r>
        <w:t>ChIP-seq</w:t>
      </w:r>
      <w:proofErr w:type="spellEnd"/>
    </w:p>
    <w:p w14:paraId="2450C2F3" w14:textId="77777777" w:rsidR="009E13B5" w:rsidRPr="009E13B5" w:rsidRDefault="009E13B5" w:rsidP="009E13B5">
      <w:pPr>
        <w:pStyle w:val="HTMLPreformatted"/>
        <w:spacing w:before="0"/>
        <w:ind w:left="708"/>
      </w:pPr>
      <w:r>
        <w:t xml:space="preserve">Series:     </w:t>
      </w:r>
      <w:r w:rsidRPr="009E13B5">
        <w:t xml:space="preserve">Ben-Ami 2013, AML1 (Kazumi -1) cells, </w:t>
      </w:r>
      <w:proofErr w:type="spellStart"/>
      <w:r w:rsidRPr="009E13B5">
        <w:t>ChI</w:t>
      </w:r>
      <w:r>
        <w:t>P</w:t>
      </w:r>
      <w:proofErr w:type="spellEnd"/>
      <w:r>
        <w:t xml:space="preserve"> </w:t>
      </w:r>
      <w:proofErr w:type="spellStart"/>
      <w:r>
        <w:t>Seq</w:t>
      </w:r>
      <w:proofErr w:type="spellEnd"/>
      <w:r>
        <w:t xml:space="preserve"> for …</w:t>
      </w:r>
    </w:p>
    <w:p w14:paraId="4953BC51" w14:textId="77777777" w:rsidR="009E13B5" w:rsidRPr="009E13B5" w:rsidRDefault="009E13B5" w:rsidP="009E13B5">
      <w:pPr>
        <w:pStyle w:val="HTMLPreformatted"/>
        <w:spacing w:before="0"/>
        <w:ind w:left="708"/>
      </w:pPr>
    </w:p>
    <w:p w14:paraId="2C6C59AD" w14:textId="77777777" w:rsidR="009E13B5" w:rsidRPr="009E13B5" w:rsidRDefault="009E13B5" w:rsidP="009E13B5">
      <w:pPr>
        <w:numPr>
          <w:ilvl w:val="0"/>
          <w:numId w:val="23"/>
        </w:numPr>
        <w:rPr>
          <w:color w:val="000000"/>
          <w:lang w:val="en-US"/>
        </w:rPr>
      </w:pPr>
      <w:r>
        <w:rPr>
          <w:color w:val="000000"/>
          <w:lang w:val="en-US"/>
        </w:rPr>
        <w:t>ER peaks in breast tumors</w:t>
      </w:r>
    </w:p>
    <w:p w14:paraId="53B90B0D" w14:textId="69551AFB" w:rsidR="009E13B5" w:rsidRPr="002A5D27" w:rsidRDefault="009E13B5" w:rsidP="009E13B5">
      <w:pPr>
        <w:pStyle w:val="HTMLPreformatted"/>
        <w:spacing w:before="0"/>
        <w:ind w:left="708"/>
        <w:rPr>
          <w:lang w:val="de-CH"/>
        </w:rPr>
      </w:pPr>
      <w:r w:rsidRPr="002A5D27">
        <w:rPr>
          <w:lang w:val="de-CH"/>
        </w:rPr>
        <w:t>Geno</w:t>
      </w:r>
      <w:r>
        <w:rPr>
          <w:lang w:val="de-CH"/>
        </w:rPr>
        <w:t xml:space="preserve">me:     </w:t>
      </w:r>
      <w:proofErr w:type="spellStart"/>
      <w:r>
        <w:rPr>
          <w:lang w:val="de-CH"/>
        </w:rPr>
        <w:t>H.sapiens</w:t>
      </w:r>
      <w:proofErr w:type="spellEnd"/>
      <w:r>
        <w:rPr>
          <w:lang w:val="de-CH"/>
        </w:rPr>
        <w:t xml:space="preserve"> (March 2006</w:t>
      </w:r>
      <w:r w:rsidR="009A18F1">
        <w:rPr>
          <w:lang w:val="de-CH"/>
        </w:rPr>
        <w:t xml:space="preserve"> NCBI36</w:t>
      </w:r>
      <w:r>
        <w:rPr>
          <w:lang w:val="de-CH"/>
        </w:rPr>
        <w:t>/hg18</w:t>
      </w:r>
      <w:r w:rsidRPr="002A5D27">
        <w:rPr>
          <w:lang w:val="de-CH"/>
        </w:rPr>
        <w:t xml:space="preserve">) </w:t>
      </w:r>
    </w:p>
    <w:p w14:paraId="7CE9DD51" w14:textId="77777777" w:rsidR="009E13B5" w:rsidRDefault="009E13B5" w:rsidP="009E13B5">
      <w:pPr>
        <w:pStyle w:val="HTMLPreformatted"/>
        <w:spacing w:before="0"/>
        <w:ind w:left="708"/>
      </w:pPr>
      <w:r>
        <w:t xml:space="preserve">Data Type:  </w:t>
      </w:r>
      <w:proofErr w:type="spellStart"/>
      <w:r>
        <w:t>ChIP-seq</w:t>
      </w:r>
      <w:proofErr w:type="spellEnd"/>
    </w:p>
    <w:p w14:paraId="32DC6656" w14:textId="77777777" w:rsidR="009E13B5" w:rsidRPr="009E13B5" w:rsidRDefault="009E13B5" w:rsidP="009E13B5">
      <w:pPr>
        <w:pStyle w:val="HTMLPreformatted"/>
        <w:spacing w:before="0"/>
        <w:ind w:left="708"/>
      </w:pPr>
      <w:r>
        <w:t xml:space="preserve">Series:     </w:t>
      </w:r>
      <w:r w:rsidRPr="009E13B5">
        <w:t>Ross-Inness 2012, breast cancer, ER and FOXA1</w:t>
      </w:r>
    </w:p>
    <w:p w14:paraId="4C4EB919" w14:textId="77777777" w:rsidR="00DF5248" w:rsidRDefault="00DF5248" w:rsidP="00DF5248">
      <w:pPr>
        <w:pStyle w:val="Heading2"/>
        <w:rPr>
          <w:color w:val="000000"/>
          <w:lang w:val="en-US"/>
        </w:rPr>
      </w:pPr>
    </w:p>
    <w:p w14:paraId="4F96A5CD" w14:textId="77777777" w:rsidR="00E643CA" w:rsidRDefault="00E643CA" w:rsidP="00DF5248">
      <w:pPr>
        <w:pStyle w:val="Heading2"/>
        <w:rPr>
          <w:color w:val="000000"/>
          <w:lang w:val="en-US"/>
        </w:rPr>
      </w:pPr>
    </w:p>
    <w:p w14:paraId="6163954B" w14:textId="77777777" w:rsidR="00E643CA" w:rsidRDefault="00E643CA" w:rsidP="00DF5248">
      <w:pPr>
        <w:pStyle w:val="Heading2"/>
        <w:rPr>
          <w:color w:val="000000"/>
          <w:lang w:val="en-US"/>
        </w:rPr>
      </w:pPr>
    </w:p>
    <w:p w14:paraId="031FD558" w14:textId="607727F2" w:rsidR="00DF5248" w:rsidRPr="00E45FF0" w:rsidRDefault="00C22B8B" w:rsidP="00DF5248">
      <w:pPr>
        <w:pStyle w:val="Heading2"/>
        <w:rPr>
          <w:lang w:val="en-US"/>
        </w:rPr>
      </w:pPr>
      <w:r>
        <w:rPr>
          <w:color w:val="000000"/>
          <w:lang w:val="en-US"/>
        </w:rPr>
        <w:t>4</w:t>
      </w:r>
      <w:r w:rsidR="00DF5248">
        <w:rPr>
          <w:color w:val="000000"/>
          <w:lang w:val="en-US"/>
        </w:rPr>
        <w:t>.</w:t>
      </w:r>
      <w:r>
        <w:rPr>
          <w:color w:val="000000"/>
          <w:lang w:val="en-US"/>
        </w:rPr>
        <w:t>3</w:t>
      </w:r>
      <w:r w:rsidR="00DF5248">
        <w:rPr>
          <w:color w:val="000000"/>
          <w:lang w:val="en-US"/>
        </w:rPr>
        <w:t xml:space="preserve"> </w:t>
      </w:r>
      <w:r w:rsidR="00864B7A">
        <w:rPr>
          <w:lang w:val="en-US"/>
        </w:rPr>
        <w:t>Performance e</w:t>
      </w:r>
      <w:r w:rsidR="00DF5248" w:rsidRPr="00E45FF0">
        <w:rPr>
          <w:lang w:val="en-US"/>
        </w:rPr>
        <w:t xml:space="preserve">valuation of PWMs with </w:t>
      </w:r>
      <w:proofErr w:type="spellStart"/>
      <w:r w:rsidR="00864B7A">
        <w:rPr>
          <w:lang w:val="en-US"/>
        </w:rPr>
        <w:t>ChIP-seq</w:t>
      </w:r>
      <w:proofErr w:type="spellEnd"/>
      <w:r w:rsidR="00864B7A">
        <w:rPr>
          <w:lang w:val="en-US"/>
        </w:rPr>
        <w:t xml:space="preserve"> data</w:t>
      </w:r>
      <w:r w:rsidR="00DF5248" w:rsidRPr="00E45FF0">
        <w:rPr>
          <w:lang w:val="en-US"/>
        </w:rPr>
        <w:t xml:space="preserve"> </w:t>
      </w:r>
    </w:p>
    <w:p w14:paraId="77483B9A" w14:textId="77777777" w:rsidR="00DF5248" w:rsidRPr="00FD4CD7" w:rsidRDefault="00864B7A" w:rsidP="00DF5248">
      <w:pPr>
        <w:rPr>
          <w:b/>
          <w:lang w:val="en-US"/>
        </w:rPr>
      </w:pPr>
      <w:r>
        <w:rPr>
          <w:b/>
          <w:lang w:val="en-US"/>
        </w:rPr>
        <w:t>Background:</w:t>
      </w:r>
    </w:p>
    <w:p w14:paraId="29236A5A" w14:textId="77777777" w:rsidR="00DF5248" w:rsidRPr="000D778F" w:rsidRDefault="00DF5248" w:rsidP="00DF5248">
      <w:pPr>
        <w:rPr>
          <w:lang w:val="en-US"/>
        </w:rPr>
      </w:pPr>
      <w:r w:rsidRPr="000D778F">
        <w:rPr>
          <w:lang w:val="en-US"/>
        </w:rPr>
        <w:t xml:space="preserve">For many transcription factors, there are several PWMs available on our server. In some cases, these matrices correspond to primary and secondary motifs extracted by a motif discovery programs from high-throughput data. </w:t>
      </w:r>
    </w:p>
    <w:p w14:paraId="4EB3BC5C" w14:textId="77777777" w:rsidR="00DF5248" w:rsidRPr="000D778F" w:rsidRDefault="00DF5248" w:rsidP="00DF5248">
      <w:pPr>
        <w:rPr>
          <w:lang w:val="en-US"/>
        </w:rPr>
      </w:pPr>
      <w:proofErr w:type="spellStart"/>
      <w:r w:rsidRPr="000D778F">
        <w:rPr>
          <w:lang w:val="en-US"/>
        </w:rPr>
        <w:t>PWMEval</w:t>
      </w:r>
      <w:proofErr w:type="spellEnd"/>
      <w:r w:rsidRPr="000D778F">
        <w:rPr>
          <w:lang w:val="en-US"/>
        </w:rPr>
        <w:t xml:space="preserve"> from the </w:t>
      </w:r>
      <w:proofErr w:type="spellStart"/>
      <w:r w:rsidRPr="000D778F">
        <w:rPr>
          <w:lang w:val="en-US"/>
        </w:rPr>
        <w:t>PWMTools</w:t>
      </w:r>
      <w:proofErr w:type="spellEnd"/>
      <w:r w:rsidRPr="000D778F">
        <w:rPr>
          <w:lang w:val="en-US"/>
        </w:rPr>
        <w:t xml:space="preserve"> server is a tool for evaluating the performance of a PWM in terms of predicting </w:t>
      </w:r>
      <w:proofErr w:type="spellStart"/>
      <w:r w:rsidRPr="000D778F">
        <w:rPr>
          <w:lang w:val="en-US"/>
        </w:rPr>
        <w:t>ChIP-seq</w:t>
      </w:r>
      <w:proofErr w:type="spellEnd"/>
      <w:r w:rsidRPr="000D778F">
        <w:rPr>
          <w:lang w:val="en-US"/>
        </w:rPr>
        <w:t xml:space="preserve"> peaks. The server uses a method introduced by (</w:t>
      </w:r>
      <w:hyperlink r:id="rId51" w:history="1">
        <w:r w:rsidRPr="000D778F">
          <w:rPr>
            <w:rStyle w:val="Hyperlink"/>
            <w:rFonts w:eastAsia="Times New Roman"/>
            <w:lang w:val="en-US"/>
          </w:rPr>
          <w:t>Orenstein and Shamir, Nucleic Acids Res. 2014</w:t>
        </w:r>
      </w:hyperlink>
      <w:r w:rsidRPr="000D778F">
        <w:rPr>
          <w:lang w:val="en-US"/>
        </w:rPr>
        <w:t>). Input to the procedure is</w:t>
      </w:r>
      <w:r>
        <w:rPr>
          <w:lang w:val="en-US"/>
        </w:rPr>
        <w:t>:</w:t>
      </w:r>
    </w:p>
    <w:p w14:paraId="604E0211" w14:textId="77777777" w:rsidR="00DF5248" w:rsidRPr="000D778F" w:rsidRDefault="00DF5248" w:rsidP="00DF5248">
      <w:pPr>
        <w:numPr>
          <w:ilvl w:val="0"/>
          <w:numId w:val="38"/>
        </w:numPr>
        <w:rPr>
          <w:lang w:val="en-US"/>
        </w:rPr>
      </w:pPr>
      <w:proofErr w:type="gramStart"/>
      <w:r w:rsidRPr="000D778F">
        <w:rPr>
          <w:lang w:val="en-US"/>
        </w:rPr>
        <w:t>a</w:t>
      </w:r>
      <w:proofErr w:type="gramEnd"/>
      <w:r w:rsidRPr="000D778F">
        <w:rPr>
          <w:lang w:val="en-US"/>
        </w:rPr>
        <w:t xml:space="preserve"> scored (ranked) ChIP-Seq peak list and</w:t>
      </w:r>
    </w:p>
    <w:p w14:paraId="2BB22E8D" w14:textId="77777777" w:rsidR="00DF5248" w:rsidRPr="000D778F" w:rsidRDefault="00DF5248" w:rsidP="00DF5248">
      <w:pPr>
        <w:numPr>
          <w:ilvl w:val="0"/>
          <w:numId w:val="38"/>
        </w:numPr>
        <w:rPr>
          <w:lang w:val="en-US"/>
        </w:rPr>
      </w:pPr>
      <w:proofErr w:type="gramStart"/>
      <w:r w:rsidRPr="000D778F">
        <w:rPr>
          <w:lang w:val="en-US"/>
        </w:rPr>
        <w:t>a</w:t>
      </w:r>
      <w:proofErr w:type="gramEnd"/>
      <w:r w:rsidRPr="000D778F">
        <w:rPr>
          <w:lang w:val="en-US"/>
        </w:rPr>
        <w:t xml:space="preserve"> PWM represented as base probability matrix</w:t>
      </w:r>
    </w:p>
    <w:p w14:paraId="6DB0B209" w14:textId="77777777" w:rsidR="00DF5248" w:rsidRPr="00571D02" w:rsidRDefault="00DF5248" w:rsidP="00571D02">
      <w:pPr>
        <w:rPr>
          <w:lang w:val="en-US"/>
        </w:rPr>
      </w:pPr>
      <w:r w:rsidRPr="000D778F">
        <w:rPr>
          <w:lang w:val="en-US"/>
        </w:rPr>
        <w:t xml:space="preserve">The top </w:t>
      </w:r>
      <w:r w:rsidRPr="000D778F">
        <w:rPr>
          <w:i/>
          <w:lang w:val="en-US"/>
        </w:rPr>
        <w:t xml:space="preserve">N </w:t>
      </w:r>
      <w:r w:rsidRPr="000D778F">
        <w:rPr>
          <w:lang w:val="en-US"/>
        </w:rPr>
        <w:t>peaks are sele</w:t>
      </w:r>
      <w:r>
        <w:rPr>
          <w:lang w:val="en-US"/>
        </w:rPr>
        <w:t>cted as positive</w:t>
      </w:r>
      <w:r w:rsidRPr="000D778F">
        <w:rPr>
          <w:lang w:val="en-US"/>
        </w:rPr>
        <w:t xml:space="preserve"> examples. Genomic regions of the same size but located at some user-specified distance downstream or upstream of the peak centers are selected as negative examples. All sequences are then scored with the base probability matri</w:t>
      </w:r>
      <w:r w:rsidR="00571D02">
        <w:rPr>
          <w:lang w:val="en-US"/>
        </w:rPr>
        <w:t xml:space="preserve">x using the following formula: </w:t>
      </w:r>
    </w:p>
    <w:p w14:paraId="2EAAE2CE" w14:textId="77777777" w:rsidR="00DF5248" w:rsidRPr="00864B7A" w:rsidRDefault="00571D02" w:rsidP="00864B7A">
      <w:pPr>
        <w:spacing w:before="100" w:beforeAutospacing="1" w:after="100" w:afterAutospacing="1"/>
        <w:jc w:val="center"/>
      </w:pPr>
      <w:r w:rsidRPr="00A35E59">
        <w:rPr>
          <w:position w:val="-34"/>
        </w:rPr>
        <w:object w:dxaOrig="4520" w:dyaOrig="800" w14:anchorId="5ED2F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pt;height:47pt" o:ole="">
            <v:imagedata r:id="rId52" o:title=""/>
          </v:shape>
          <o:OLEObject Type="Embed" ProgID="Equation.3" ShapeID="_x0000_i1025" DrawAspect="Content" ObjectID="_1426234119" r:id="rId53"/>
        </w:object>
      </w:r>
      <w:r w:rsidR="005263CB" w:rsidRPr="005263CB">
        <w:rPr>
          <w:position w:val="-10"/>
        </w:rPr>
        <w:object w:dxaOrig="180" w:dyaOrig="340" w14:anchorId="5ED08DCE">
          <v:shape id="_x0000_i1026" type="#_x0000_t75" style="width:9pt;height:17pt" o:ole="">
            <v:imagedata r:id="rId54" o:title=""/>
          </v:shape>
          <o:OLEObject Type="Embed" ProgID="Equation.3" ShapeID="_x0000_i1026" DrawAspect="Content" ObjectID="_1426234120" r:id="rId55"/>
        </w:object>
      </w:r>
    </w:p>
    <w:p w14:paraId="6CCBC316" w14:textId="77777777" w:rsidR="00DF5248" w:rsidRDefault="00DF5248" w:rsidP="00DF5248">
      <w:pPr>
        <w:rPr>
          <w:lang w:val="en-US"/>
        </w:rPr>
      </w:pPr>
      <w:r>
        <w:rPr>
          <w:lang w:val="en-US"/>
        </w:rPr>
        <w:t xml:space="preserve">Here, </w:t>
      </w:r>
      <w:r>
        <w:rPr>
          <w:i/>
          <w:lang w:val="en-US"/>
        </w:rPr>
        <w:t xml:space="preserve">s </w:t>
      </w:r>
      <w:r>
        <w:rPr>
          <w:lang w:val="en-US"/>
        </w:rPr>
        <w:t xml:space="preserve">denotes the sequence, </w:t>
      </w:r>
      <w:r w:rsidR="00571D02">
        <w:rPr>
          <w:i/>
          <w:lang w:val="en-US"/>
        </w:rPr>
        <w:t xml:space="preserve">q </w:t>
      </w:r>
      <w:r w:rsidR="00571D02">
        <w:rPr>
          <w:lang w:val="en-US"/>
        </w:rPr>
        <w:t xml:space="preserve">the background base composition </w:t>
      </w:r>
      <w:r>
        <w:rPr>
          <w:lang w:val="en-US"/>
        </w:rPr>
        <w:t xml:space="preserve">and </w:t>
      </w:r>
      <w:r w:rsidRPr="00571D02">
        <w:rPr>
          <w:lang w:val="en-US"/>
        </w:rPr>
        <w:t xml:space="preserve">Θ </w:t>
      </w:r>
      <w:r>
        <w:rPr>
          <w:lang w:val="en-US"/>
        </w:rPr>
        <w:t>the base probability matrix</w:t>
      </w:r>
      <w:r w:rsidR="00571D02">
        <w:rPr>
          <w:lang w:val="en-US"/>
        </w:rPr>
        <w:t xml:space="preserve"> (</w:t>
      </w:r>
      <w:r w:rsidR="00571D02" w:rsidRPr="00571D02">
        <w:rPr>
          <w:position w:val="-6"/>
          <w:lang w:val="en-US"/>
        </w:rPr>
        <w:object w:dxaOrig="260" w:dyaOrig="340" w14:anchorId="01DD0F0D">
          <v:shape id="_x0000_i1027" type="#_x0000_t75" style="width:12pt;height:16pt" o:ole="">
            <v:imagedata r:id="rId56" o:title=""/>
          </v:shape>
          <o:OLEObject Type="Embed" ProgID="Equation.3" ShapeID="_x0000_i1027" DrawAspect="Content" ObjectID="_1426234121" r:id="rId57"/>
        </w:object>
      </w:r>
      <w:r w:rsidR="00571D02">
        <w:rPr>
          <w:lang w:val="en-US"/>
        </w:rPr>
        <w:t xml:space="preserve">is the reverse complementary matrix). </w:t>
      </w:r>
      <w:r>
        <w:rPr>
          <w:lang w:val="en-US"/>
        </w:rPr>
        <w:t>The performance of this score in distinguishing positive from negative examples is then assessed by a</w:t>
      </w:r>
      <w:r w:rsidR="00571D02">
        <w:rPr>
          <w:lang w:val="en-US"/>
        </w:rPr>
        <w:t xml:space="preserve"> </w:t>
      </w:r>
      <w:r>
        <w:rPr>
          <w:lang w:val="en-US"/>
        </w:rPr>
        <w:t xml:space="preserve">ROC curve and the area under the curve (AUC) is reported as performance measure. </w:t>
      </w:r>
    </w:p>
    <w:p w14:paraId="6008236B" w14:textId="77777777" w:rsidR="00DF5248" w:rsidRPr="000D778F" w:rsidRDefault="00DF5248" w:rsidP="00DF5248">
      <w:pPr>
        <w:rPr>
          <w:lang w:val="en-US"/>
        </w:rPr>
      </w:pPr>
      <w:r>
        <w:rPr>
          <w:lang w:val="en-US"/>
        </w:rPr>
        <w:t xml:space="preserve">To illustrate this tool, we propose the following examples: </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44" w:type="dxa"/>
          <w:bottom w:w="144" w:type="dxa"/>
          <w:right w:w="144" w:type="dxa"/>
        </w:tblCellMar>
        <w:tblLook w:val="04A0" w:firstRow="1" w:lastRow="0" w:firstColumn="1" w:lastColumn="0" w:noHBand="0" w:noVBand="1"/>
      </w:tblPr>
      <w:tblGrid>
        <w:gridCol w:w="918"/>
        <w:gridCol w:w="4536"/>
        <w:gridCol w:w="3744"/>
      </w:tblGrid>
      <w:tr w:rsidR="00DF5248" w:rsidRPr="00524B5A" w14:paraId="432DB9C0" w14:textId="77777777" w:rsidTr="00FB11BC">
        <w:tc>
          <w:tcPr>
            <w:tcW w:w="918" w:type="dxa"/>
            <w:shd w:val="clear" w:color="auto" w:fill="auto"/>
          </w:tcPr>
          <w:p w14:paraId="3343A699" w14:textId="77777777" w:rsidR="00DF5248" w:rsidRPr="00524B5A" w:rsidRDefault="00DF5248" w:rsidP="006B4829">
            <w:pPr>
              <w:spacing w:before="100" w:beforeAutospacing="1" w:after="100" w:afterAutospacing="1"/>
              <w:rPr>
                <w:rFonts w:eastAsia="Times New Roman"/>
                <w:sz w:val="24"/>
                <w:szCs w:val="24"/>
                <w:lang w:val="en-US"/>
              </w:rPr>
            </w:pPr>
            <w:r>
              <w:t>Factor</w:t>
            </w:r>
          </w:p>
        </w:tc>
        <w:tc>
          <w:tcPr>
            <w:tcW w:w="4536" w:type="dxa"/>
            <w:shd w:val="clear" w:color="auto" w:fill="auto"/>
          </w:tcPr>
          <w:p w14:paraId="455B168C" w14:textId="77777777" w:rsidR="00DF5248" w:rsidRPr="00524B5A" w:rsidRDefault="00DF5248" w:rsidP="006B4829">
            <w:pPr>
              <w:spacing w:before="0"/>
              <w:rPr>
                <w:lang w:val="en-US"/>
              </w:rPr>
            </w:pPr>
            <w:r w:rsidRPr="00524B5A">
              <w:rPr>
                <w:lang w:val="en-US"/>
              </w:rPr>
              <w:t>Peak files from:</w:t>
            </w:r>
          </w:p>
          <w:p w14:paraId="527CBFF7" w14:textId="77777777" w:rsidR="00DF5248" w:rsidRPr="00524B5A" w:rsidRDefault="00DF5248" w:rsidP="006B4829">
            <w:pPr>
              <w:spacing w:before="0"/>
              <w:rPr>
                <w:lang w:val="en-US"/>
              </w:rPr>
            </w:pPr>
            <w:r w:rsidRPr="00524B5A">
              <w:rPr>
                <w:rFonts w:ascii="Courier New" w:hAnsi="Courier New" w:cs="Courier New"/>
                <w:sz w:val="18"/>
                <w:szCs w:val="18"/>
                <w:lang w:val="en-US"/>
              </w:rPr>
              <w:t xml:space="preserve">ENCODE </w:t>
            </w:r>
            <w:proofErr w:type="spellStart"/>
            <w:r w:rsidRPr="00524B5A">
              <w:rPr>
                <w:rFonts w:ascii="Courier New" w:hAnsi="Courier New" w:cs="Courier New"/>
                <w:sz w:val="18"/>
                <w:szCs w:val="18"/>
                <w:lang w:val="en-US"/>
              </w:rPr>
              <w:t>ChIP-seq</w:t>
            </w:r>
            <w:proofErr w:type="spellEnd"/>
            <w:r w:rsidRPr="00524B5A">
              <w:rPr>
                <w:rFonts w:ascii="Courier New" w:hAnsi="Courier New" w:cs="Courier New"/>
                <w:sz w:val="18"/>
                <w:szCs w:val="18"/>
                <w:lang w:val="en-US"/>
              </w:rPr>
              <w:t>-peak</w:t>
            </w:r>
            <w:r w:rsidRPr="00524B5A">
              <w:rPr>
                <w:rFonts w:ascii="Courier New" w:hAnsi="Courier New" w:cs="Courier New"/>
                <w:sz w:val="18"/>
                <w:szCs w:val="18"/>
                <w:lang w:val="en-US"/>
              </w:rPr>
              <w:br/>
              <w:t>Uniform TFBS from UCSC</w:t>
            </w:r>
          </w:p>
        </w:tc>
        <w:tc>
          <w:tcPr>
            <w:tcW w:w="3744" w:type="dxa"/>
            <w:shd w:val="clear" w:color="auto" w:fill="auto"/>
          </w:tcPr>
          <w:p w14:paraId="16DD4F09" w14:textId="77777777" w:rsidR="00DF5248" w:rsidRPr="00524B5A" w:rsidRDefault="00DF5248" w:rsidP="006B4829">
            <w:pPr>
              <w:spacing w:before="100" w:beforeAutospacing="1" w:after="100" w:afterAutospacing="1"/>
              <w:rPr>
                <w:rFonts w:eastAsia="Times New Roman"/>
                <w:sz w:val="24"/>
                <w:szCs w:val="24"/>
                <w:lang w:val="en-US"/>
              </w:rPr>
            </w:pPr>
            <w:r w:rsidRPr="00524B5A">
              <w:rPr>
                <w:lang w:val="en-US"/>
              </w:rPr>
              <w:t>Position weight matrices from:</w:t>
            </w:r>
          </w:p>
        </w:tc>
      </w:tr>
      <w:tr w:rsidR="00DF5248" w:rsidRPr="00524B5A" w14:paraId="7DC3D344" w14:textId="77777777" w:rsidTr="00FB11BC">
        <w:tc>
          <w:tcPr>
            <w:tcW w:w="918" w:type="dxa"/>
            <w:shd w:val="clear" w:color="auto" w:fill="auto"/>
          </w:tcPr>
          <w:p w14:paraId="4C3BDE67" w14:textId="77777777" w:rsidR="00DF5248" w:rsidRPr="00524B5A" w:rsidRDefault="00DF5248" w:rsidP="006B4829">
            <w:pPr>
              <w:spacing w:before="100" w:beforeAutospacing="1" w:after="100" w:afterAutospacing="1"/>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RXRA</w:t>
            </w:r>
          </w:p>
        </w:tc>
        <w:tc>
          <w:tcPr>
            <w:tcW w:w="4536" w:type="dxa"/>
            <w:shd w:val="clear" w:color="auto" w:fill="auto"/>
          </w:tcPr>
          <w:p w14:paraId="2FD00596"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GM12878 RXRA None </w:t>
            </w:r>
            <w:proofErr w:type="spellStart"/>
            <w:r w:rsidRPr="00650700">
              <w:rPr>
                <w:rFonts w:ascii="Courier New" w:eastAsia="Times New Roman" w:hAnsi="Courier New" w:cs="Courier New"/>
                <w:sz w:val="18"/>
                <w:szCs w:val="18"/>
                <w:lang w:val="en-US"/>
              </w:rPr>
              <w:t>HudsonAlpha</w:t>
            </w:r>
            <w:proofErr w:type="spellEnd"/>
            <w:r w:rsidRPr="00650700">
              <w:rPr>
                <w:rFonts w:ascii="Courier New" w:eastAsia="Times New Roman" w:hAnsi="Courier New" w:cs="Courier New"/>
                <w:sz w:val="18"/>
                <w:szCs w:val="18"/>
                <w:lang w:val="en-US"/>
              </w:rPr>
              <w:t xml:space="preserve"> peaks</w:t>
            </w:r>
          </w:p>
          <w:p w14:paraId="5A73221C"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H1-hESC RXRA None </w:t>
            </w:r>
            <w:proofErr w:type="spellStart"/>
            <w:r w:rsidRPr="00650700">
              <w:rPr>
                <w:rFonts w:ascii="Courier New" w:eastAsia="Times New Roman" w:hAnsi="Courier New" w:cs="Courier New"/>
                <w:sz w:val="18"/>
                <w:szCs w:val="18"/>
                <w:lang w:val="en-US"/>
              </w:rPr>
              <w:t>HudsonAlpha</w:t>
            </w:r>
            <w:proofErr w:type="spellEnd"/>
            <w:r w:rsidRPr="00650700">
              <w:rPr>
                <w:rFonts w:ascii="Courier New" w:eastAsia="Times New Roman" w:hAnsi="Courier New" w:cs="Courier New"/>
                <w:sz w:val="18"/>
                <w:szCs w:val="18"/>
                <w:lang w:val="en-US"/>
              </w:rPr>
              <w:t xml:space="preserve"> peaks</w:t>
            </w:r>
          </w:p>
          <w:p w14:paraId="0DF0651D"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HepG2 RXRA   None </w:t>
            </w:r>
            <w:proofErr w:type="spellStart"/>
            <w:r w:rsidRPr="00650700">
              <w:rPr>
                <w:rFonts w:ascii="Courier New" w:eastAsia="Times New Roman" w:hAnsi="Courier New" w:cs="Courier New"/>
                <w:sz w:val="18"/>
                <w:szCs w:val="18"/>
                <w:lang w:val="en-US"/>
              </w:rPr>
              <w:t>HudsonAlpha</w:t>
            </w:r>
            <w:proofErr w:type="spellEnd"/>
            <w:r w:rsidRPr="00650700">
              <w:rPr>
                <w:rFonts w:ascii="Courier New" w:eastAsia="Times New Roman" w:hAnsi="Courier New" w:cs="Courier New"/>
                <w:sz w:val="18"/>
                <w:szCs w:val="18"/>
                <w:lang w:val="en-US"/>
              </w:rPr>
              <w:t xml:space="preserve"> peaks</w:t>
            </w:r>
          </w:p>
          <w:p w14:paraId="5A63D450" w14:textId="77777777" w:rsidR="00DF5248" w:rsidRPr="00524B5A" w:rsidRDefault="00DF5248" w:rsidP="006B4829">
            <w:pPr>
              <w:spacing w:before="100" w:beforeAutospacing="1" w:after="100" w:afterAutospacing="1"/>
              <w:rPr>
                <w:rFonts w:ascii="Courier New" w:eastAsia="Times New Roman" w:hAnsi="Courier New" w:cs="Courier New"/>
                <w:sz w:val="18"/>
                <w:szCs w:val="18"/>
                <w:lang w:val="en-US"/>
              </w:rPr>
            </w:pPr>
          </w:p>
        </w:tc>
        <w:tc>
          <w:tcPr>
            <w:tcW w:w="3744" w:type="dxa"/>
            <w:shd w:val="clear" w:color="auto" w:fill="auto"/>
          </w:tcPr>
          <w:p w14:paraId="42D4E58B"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rPr>
            </w:pPr>
            <w:r w:rsidRPr="00524B5A">
              <w:rPr>
                <w:rFonts w:ascii="Courier New" w:eastAsia="Times New Roman" w:hAnsi="Courier New" w:cs="Courier New"/>
                <w:sz w:val="18"/>
                <w:szCs w:val="18"/>
              </w:rPr>
              <w:t>JASPAR CORE 2014 vertebrates</w:t>
            </w:r>
            <w:r w:rsidRPr="00650700">
              <w:rPr>
                <w:rFonts w:ascii="Courier New" w:eastAsia="Times New Roman" w:hAnsi="Courier New" w:cs="Courier New"/>
                <w:sz w:val="18"/>
                <w:szCs w:val="18"/>
              </w:rPr>
              <w:t xml:space="preserve"> </w:t>
            </w:r>
          </w:p>
          <w:p w14:paraId="7C76CF39"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rPr>
            </w:pPr>
            <w:r w:rsidRPr="00524B5A">
              <w:rPr>
                <w:rFonts w:ascii="Courier New" w:eastAsia="Times New Roman" w:hAnsi="Courier New" w:cs="Courier New"/>
                <w:sz w:val="18"/>
                <w:szCs w:val="18"/>
              </w:rPr>
              <w:t xml:space="preserve">   </w:t>
            </w:r>
            <w:r w:rsidRPr="00650700">
              <w:rPr>
                <w:rFonts w:ascii="Courier New" w:eastAsia="Times New Roman" w:hAnsi="Courier New" w:cs="Courier New"/>
                <w:sz w:val="18"/>
                <w:szCs w:val="18"/>
              </w:rPr>
              <w:t xml:space="preserve">MA0074.1 RXRA::VDR </w:t>
            </w:r>
          </w:p>
          <w:p w14:paraId="74F8B3B7"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s-ES_tradnl"/>
              </w:rPr>
            </w:pPr>
            <w:r w:rsidRPr="00DF5248">
              <w:rPr>
                <w:rFonts w:ascii="Courier New" w:eastAsia="Times New Roman" w:hAnsi="Courier New" w:cs="Courier New"/>
                <w:sz w:val="18"/>
                <w:szCs w:val="18"/>
              </w:rPr>
              <w:t xml:space="preserve">   </w:t>
            </w:r>
            <w:r w:rsidRPr="00650700">
              <w:rPr>
                <w:rFonts w:ascii="Courier New" w:eastAsia="Times New Roman" w:hAnsi="Courier New" w:cs="Courier New"/>
                <w:sz w:val="18"/>
                <w:szCs w:val="18"/>
                <w:lang w:val="es-ES_tradnl"/>
              </w:rPr>
              <w:t xml:space="preserve">MA0512.1 </w:t>
            </w:r>
            <w:proofErr w:type="spellStart"/>
            <w:r w:rsidRPr="00650700">
              <w:rPr>
                <w:rFonts w:ascii="Courier New" w:eastAsia="Times New Roman" w:hAnsi="Courier New" w:cs="Courier New"/>
                <w:sz w:val="18"/>
                <w:szCs w:val="18"/>
                <w:lang w:val="es-ES_tradnl"/>
              </w:rPr>
              <w:t>Rxra</w:t>
            </w:r>
            <w:proofErr w:type="spellEnd"/>
            <w:r w:rsidRPr="00650700">
              <w:rPr>
                <w:rFonts w:ascii="Courier New" w:eastAsia="Times New Roman" w:hAnsi="Courier New" w:cs="Courier New"/>
                <w:sz w:val="18"/>
                <w:szCs w:val="18"/>
                <w:lang w:val="es-ES_tradnl"/>
              </w:rPr>
              <w:t>:</w:t>
            </w:r>
          </w:p>
          <w:p w14:paraId="041376FC"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s-ES_tradnl"/>
              </w:rPr>
            </w:pPr>
            <w:r w:rsidRPr="00524B5A">
              <w:rPr>
                <w:rFonts w:ascii="Courier New" w:eastAsia="Times New Roman" w:hAnsi="Courier New" w:cs="Courier New"/>
                <w:sz w:val="18"/>
                <w:szCs w:val="18"/>
                <w:lang w:val="es-ES_tradnl"/>
              </w:rPr>
              <w:t>Jolma2013</w:t>
            </w:r>
          </w:p>
          <w:p w14:paraId="79C84CA1"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s-ES_tradnl"/>
              </w:rPr>
            </w:pPr>
            <w:r w:rsidRPr="00524B5A">
              <w:rPr>
                <w:rFonts w:ascii="Courier New" w:eastAsia="Times New Roman" w:hAnsi="Courier New" w:cs="Courier New"/>
                <w:sz w:val="18"/>
                <w:szCs w:val="18"/>
                <w:lang w:val="es-ES_tradnl"/>
              </w:rPr>
              <w:t xml:space="preserve">   </w:t>
            </w:r>
            <w:proofErr w:type="spellStart"/>
            <w:r w:rsidRPr="00650700">
              <w:rPr>
                <w:rFonts w:ascii="Courier New" w:eastAsia="Times New Roman" w:hAnsi="Courier New" w:cs="Courier New"/>
                <w:sz w:val="18"/>
                <w:szCs w:val="18"/>
                <w:lang w:val="es-ES_tradnl"/>
              </w:rPr>
              <w:t>Rxra_nuclearreceptor_DBD</w:t>
            </w:r>
            <w:proofErr w:type="spellEnd"/>
            <w:r w:rsidRPr="00650700">
              <w:rPr>
                <w:rFonts w:ascii="Courier New" w:eastAsia="Times New Roman" w:hAnsi="Courier New" w:cs="Courier New"/>
                <w:sz w:val="18"/>
                <w:szCs w:val="18"/>
                <w:lang w:val="es-ES_tradnl"/>
              </w:rPr>
              <w:t xml:space="preserve"> </w:t>
            </w:r>
            <w:proofErr w:type="spellStart"/>
            <w:r w:rsidRPr="00650700">
              <w:rPr>
                <w:rFonts w:ascii="Courier New" w:eastAsia="Times New Roman" w:hAnsi="Courier New" w:cs="Courier New"/>
                <w:sz w:val="18"/>
                <w:szCs w:val="18"/>
                <w:lang w:val="es-ES_tradnl"/>
              </w:rPr>
              <w:t>dimeric</w:t>
            </w:r>
            <w:proofErr w:type="spellEnd"/>
          </w:p>
          <w:p w14:paraId="1430A757"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Mouse </w:t>
            </w:r>
            <w:proofErr w:type="spellStart"/>
            <w:r w:rsidRPr="00650700">
              <w:rPr>
                <w:rFonts w:ascii="Courier New" w:eastAsia="Times New Roman" w:hAnsi="Courier New" w:cs="Courier New"/>
                <w:sz w:val="18"/>
                <w:szCs w:val="18"/>
                <w:lang w:val="en-US"/>
              </w:rPr>
              <w:t>UniPROBE</w:t>
            </w:r>
            <w:proofErr w:type="spellEnd"/>
            <w:r w:rsidRPr="00650700">
              <w:rPr>
                <w:rFonts w:ascii="Courier New" w:eastAsia="Times New Roman" w:hAnsi="Courier New" w:cs="Courier New"/>
                <w:sz w:val="18"/>
                <w:szCs w:val="18"/>
                <w:lang w:val="en-US"/>
              </w:rPr>
              <w:t>:</w:t>
            </w:r>
          </w:p>
          <w:p w14:paraId="299068FB"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   UP00053_1 </w:t>
            </w:r>
            <w:proofErr w:type="spellStart"/>
            <w:r w:rsidRPr="00650700">
              <w:rPr>
                <w:rFonts w:ascii="Courier New" w:eastAsia="Times New Roman" w:hAnsi="Courier New" w:cs="Courier New"/>
                <w:sz w:val="18"/>
                <w:szCs w:val="18"/>
                <w:lang w:val="en-US"/>
              </w:rPr>
              <w:t>Rxra_primary</w:t>
            </w:r>
            <w:proofErr w:type="spellEnd"/>
          </w:p>
          <w:p w14:paraId="24183DC0"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   UP00053_2 </w:t>
            </w:r>
            <w:proofErr w:type="spellStart"/>
            <w:r w:rsidRPr="00650700">
              <w:rPr>
                <w:rFonts w:ascii="Courier New" w:eastAsia="Times New Roman" w:hAnsi="Courier New" w:cs="Courier New"/>
                <w:sz w:val="18"/>
                <w:szCs w:val="18"/>
                <w:lang w:val="en-US"/>
              </w:rPr>
              <w:t>Rxra_secondary</w:t>
            </w:r>
            <w:proofErr w:type="spellEnd"/>
          </w:p>
          <w:p w14:paraId="5105BD0D"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HOCOMOCO v9:</w:t>
            </w:r>
          </w:p>
          <w:p w14:paraId="64326E71"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 xml:space="preserve">   </w:t>
            </w:r>
            <w:r w:rsidRPr="00650700">
              <w:rPr>
                <w:rFonts w:ascii="Courier New" w:eastAsia="Times New Roman" w:hAnsi="Courier New" w:cs="Courier New"/>
                <w:sz w:val="18"/>
                <w:szCs w:val="18"/>
                <w:lang w:val="en-US"/>
              </w:rPr>
              <w:t>RXRA_f1</w:t>
            </w:r>
          </w:p>
        </w:tc>
      </w:tr>
      <w:tr w:rsidR="00DF5248" w:rsidRPr="00524B5A" w14:paraId="6D3198D7" w14:textId="77777777" w:rsidTr="00FB11BC">
        <w:tc>
          <w:tcPr>
            <w:tcW w:w="918" w:type="dxa"/>
            <w:shd w:val="clear" w:color="auto" w:fill="auto"/>
          </w:tcPr>
          <w:p w14:paraId="5C8CDF52" w14:textId="77777777" w:rsidR="00DF5248" w:rsidRPr="00524B5A" w:rsidRDefault="00DF5248" w:rsidP="006B4829">
            <w:pPr>
              <w:spacing w:before="100" w:beforeAutospacing="1" w:after="100" w:afterAutospacing="1"/>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JUND</w:t>
            </w:r>
          </w:p>
        </w:tc>
        <w:tc>
          <w:tcPr>
            <w:tcW w:w="4536" w:type="dxa"/>
            <w:shd w:val="clear" w:color="auto" w:fill="auto"/>
          </w:tcPr>
          <w:p w14:paraId="2360444D"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K562    </w:t>
            </w:r>
            <w:proofErr w:type="spellStart"/>
            <w:r w:rsidRPr="00650700">
              <w:rPr>
                <w:rFonts w:ascii="Courier New" w:eastAsia="Times New Roman" w:hAnsi="Courier New" w:cs="Courier New"/>
                <w:sz w:val="18"/>
                <w:szCs w:val="18"/>
                <w:lang w:val="en-US"/>
              </w:rPr>
              <w:t>eGFP-JunD</w:t>
            </w:r>
            <w:proofErr w:type="spellEnd"/>
            <w:r w:rsidRPr="00650700">
              <w:rPr>
                <w:rFonts w:ascii="Courier New" w:eastAsia="Times New Roman" w:hAnsi="Courier New" w:cs="Courier New"/>
                <w:sz w:val="18"/>
                <w:szCs w:val="18"/>
                <w:lang w:val="en-US"/>
              </w:rPr>
              <w:t xml:space="preserve"> None </w:t>
            </w:r>
            <w:proofErr w:type="spellStart"/>
            <w:r w:rsidRPr="00650700">
              <w:rPr>
                <w:rFonts w:ascii="Courier New" w:eastAsia="Times New Roman" w:hAnsi="Courier New" w:cs="Courier New"/>
                <w:sz w:val="18"/>
                <w:szCs w:val="18"/>
                <w:lang w:val="en-US"/>
              </w:rPr>
              <w:t>UChicago</w:t>
            </w:r>
            <w:proofErr w:type="spellEnd"/>
            <w:r w:rsidRPr="00650700">
              <w:rPr>
                <w:rFonts w:ascii="Courier New" w:eastAsia="Times New Roman" w:hAnsi="Courier New" w:cs="Courier New"/>
                <w:sz w:val="18"/>
                <w:szCs w:val="18"/>
                <w:lang w:val="en-US"/>
              </w:rPr>
              <w:t xml:space="preserve"> peaks</w:t>
            </w:r>
          </w:p>
          <w:p w14:paraId="3F290CF3"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GM12878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Yale peaks</w:t>
            </w:r>
          </w:p>
          <w:p w14:paraId="24E28AFD"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H1-hESC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w:t>
            </w:r>
            <w:proofErr w:type="spellStart"/>
            <w:r w:rsidRPr="00650700">
              <w:rPr>
                <w:rFonts w:ascii="Courier New" w:eastAsia="Times New Roman" w:hAnsi="Courier New" w:cs="Courier New"/>
                <w:sz w:val="18"/>
                <w:szCs w:val="18"/>
                <w:lang w:val="en-US"/>
              </w:rPr>
              <w:t>HudsonAlpha</w:t>
            </w:r>
            <w:proofErr w:type="spellEnd"/>
            <w:r w:rsidRPr="00650700">
              <w:rPr>
                <w:rFonts w:ascii="Courier New" w:eastAsia="Times New Roman" w:hAnsi="Courier New" w:cs="Courier New"/>
                <w:sz w:val="18"/>
                <w:szCs w:val="18"/>
                <w:lang w:val="en-US"/>
              </w:rPr>
              <w:t xml:space="preserve"> peaks</w:t>
            </w:r>
          </w:p>
          <w:p w14:paraId="21FAD50B"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H1-hESC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Stanford peaks</w:t>
            </w:r>
          </w:p>
          <w:p w14:paraId="2ECBC543"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HeLa-S3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Stanford peaks</w:t>
            </w:r>
          </w:p>
          <w:p w14:paraId="5A5B7301"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HepG2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w:t>
            </w:r>
            <w:proofErr w:type="spellStart"/>
            <w:r w:rsidRPr="00650700">
              <w:rPr>
                <w:rFonts w:ascii="Courier New" w:eastAsia="Times New Roman" w:hAnsi="Courier New" w:cs="Courier New"/>
                <w:sz w:val="18"/>
                <w:szCs w:val="18"/>
                <w:lang w:val="en-US"/>
              </w:rPr>
              <w:t>HudsonAlpha</w:t>
            </w:r>
            <w:proofErr w:type="spellEnd"/>
            <w:r w:rsidRPr="00650700">
              <w:rPr>
                <w:rFonts w:ascii="Courier New" w:eastAsia="Times New Roman" w:hAnsi="Courier New" w:cs="Courier New"/>
                <w:sz w:val="18"/>
                <w:szCs w:val="18"/>
                <w:lang w:val="en-US"/>
              </w:rPr>
              <w:t xml:space="preserve"> peaks</w:t>
            </w:r>
          </w:p>
          <w:p w14:paraId="0157DB23" w14:textId="77777777" w:rsidR="00DF5248" w:rsidRPr="00650700"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HepG2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Stanford peaks</w:t>
            </w:r>
          </w:p>
          <w:p w14:paraId="227E852A"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650700">
              <w:rPr>
                <w:rFonts w:ascii="Courier New" w:eastAsia="Times New Roman" w:hAnsi="Courier New" w:cs="Courier New"/>
                <w:sz w:val="18"/>
                <w:szCs w:val="18"/>
                <w:lang w:val="en-US"/>
              </w:rPr>
              <w:t xml:space="preserve">K562    </w:t>
            </w:r>
            <w:proofErr w:type="spellStart"/>
            <w:r w:rsidRPr="00650700">
              <w:rPr>
                <w:rFonts w:ascii="Courier New" w:eastAsia="Times New Roman" w:hAnsi="Courier New" w:cs="Courier New"/>
                <w:sz w:val="18"/>
                <w:szCs w:val="18"/>
                <w:lang w:val="en-US"/>
              </w:rPr>
              <w:t>JunD</w:t>
            </w:r>
            <w:proofErr w:type="spellEnd"/>
            <w:r w:rsidRPr="00650700">
              <w:rPr>
                <w:rFonts w:ascii="Courier New" w:eastAsia="Times New Roman" w:hAnsi="Courier New" w:cs="Courier New"/>
                <w:sz w:val="18"/>
                <w:szCs w:val="18"/>
                <w:lang w:val="en-US"/>
              </w:rPr>
              <w:t xml:space="preserve"> None Stanford peaks</w:t>
            </w:r>
          </w:p>
        </w:tc>
        <w:tc>
          <w:tcPr>
            <w:tcW w:w="3744" w:type="dxa"/>
            <w:shd w:val="clear" w:color="auto" w:fill="auto"/>
          </w:tcPr>
          <w:p w14:paraId="6AC75F9E" w14:textId="77777777" w:rsidR="00DF5248" w:rsidRPr="00DF5248"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DF5248">
              <w:rPr>
                <w:rFonts w:ascii="Courier New" w:eastAsia="Times New Roman" w:hAnsi="Courier New" w:cs="Courier New"/>
                <w:sz w:val="18"/>
                <w:szCs w:val="18"/>
                <w:lang w:val="en-US"/>
              </w:rPr>
              <w:t xml:space="preserve">JASPAR CORE 2014 vertebrates </w:t>
            </w:r>
          </w:p>
          <w:p w14:paraId="7DAC210D" w14:textId="77777777" w:rsidR="00DF5248" w:rsidRPr="00DF5248"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DF5248">
              <w:rPr>
                <w:rFonts w:ascii="Courier New" w:eastAsia="Times New Roman" w:hAnsi="Courier New" w:cs="Courier New"/>
                <w:sz w:val="18"/>
                <w:szCs w:val="18"/>
                <w:lang w:val="en-US"/>
              </w:rPr>
              <w:t xml:space="preserve">   MA0491.1 JUND</w:t>
            </w:r>
          </w:p>
          <w:p w14:paraId="4F7CE07D" w14:textId="77777777" w:rsidR="00DF5248" w:rsidRPr="00DF5248"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DF5248">
              <w:rPr>
                <w:rFonts w:ascii="Courier New" w:eastAsia="Times New Roman" w:hAnsi="Courier New" w:cs="Courier New"/>
                <w:sz w:val="18"/>
                <w:szCs w:val="18"/>
                <w:lang w:val="en-US"/>
              </w:rPr>
              <w:t xml:space="preserve">   MA0492.1 JUND</w:t>
            </w:r>
          </w:p>
          <w:p w14:paraId="04BD037D"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0D778F">
              <w:rPr>
                <w:rFonts w:ascii="Courier New" w:eastAsia="Times New Roman" w:hAnsi="Courier New" w:cs="Courier New"/>
                <w:sz w:val="18"/>
                <w:szCs w:val="18"/>
                <w:lang w:val="en-US"/>
              </w:rPr>
              <w:t xml:space="preserve">Mouse </w:t>
            </w:r>
            <w:proofErr w:type="spellStart"/>
            <w:r w:rsidRPr="000D778F">
              <w:rPr>
                <w:rFonts w:ascii="Courier New" w:eastAsia="Times New Roman" w:hAnsi="Courier New" w:cs="Courier New"/>
                <w:sz w:val="18"/>
                <w:szCs w:val="18"/>
                <w:lang w:val="en-US"/>
              </w:rPr>
              <w:t>UniPROBE</w:t>
            </w:r>
            <w:proofErr w:type="spellEnd"/>
            <w:r w:rsidRPr="000D778F">
              <w:rPr>
                <w:rFonts w:ascii="Courier New" w:eastAsia="Times New Roman" w:hAnsi="Courier New" w:cs="Courier New"/>
                <w:sz w:val="18"/>
                <w:szCs w:val="18"/>
                <w:lang w:val="en-US"/>
              </w:rPr>
              <w:t xml:space="preserve">: </w:t>
            </w:r>
          </w:p>
          <w:p w14:paraId="623B9159" w14:textId="77777777" w:rsidR="00DF5248" w:rsidRPr="000D778F"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 xml:space="preserve"> </w:t>
            </w:r>
            <w:r w:rsidRPr="000D778F">
              <w:rPr>
                <w:rFonts w:ascii="Courier New" w:eastAsia="Times New Roman" w:hAnsi="Courier New" w:cs="Courier New"/>
                <w:sz w:val="18"/>
                <w:szCs w:val="18"/>
                <w:lang w:val="en-US"/>
              </w:rPr>
              <w:t xml:space="preserve">  UP00103_1 Jundm2_primary</w:t>
            </w:r>
          </w:p>
          <w:p w14:paraId="2243F35A" w14:textId="77777777" w:rsidR="00DF5248" w:rsidRPr="000D778F"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 xml:space="preserve">   </w:t>
            </w:r>
            <w:r w:rsidRPr="000D778F">
              <w:rPr>
                <w:rFonts w:ascii="Courier New" w:eastAsia="Times New Roman" w:hAnsi="Courier New" w:cs="Courier New"/>
                <w:sz w:val="18"/>
                <w:szCs w:val="18"/>
                <w:lang w:val="en-US"/>
              </w:rPr>
              <w:t>UP00103_2 Jundm2_secondary</w:t>
            </w:r>
          </w:p>
          <w:p w14:paraId="23DB8C61"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HOCOMOCO v9</w:t>
            </w:r>
          </w:p>
          <w:p w14:paraId="38A5200F" w14:textId="77777777" w:rsidR="00DF5248" w:rsidRPr="000D778F"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r w:rsidRPr="00524B5A">
              <w:rPr>
                <w:rFonts w:ascii="Courier New" w:eastAsia="Times New Roman" w:hAnsi="Courier New" w:cs="Courier New"/>
                <w:sz w:val="18"/>
                <w:szCs w:val="18"/>
                <w:lang w:val="en-US"/>
              </w:rPr>
              <w:t xml:space="preserve">   </w:t>
            </w:r>
            <w:r w:rsidRPr="000D778F">
              <w:rPr>
                <w:rFonts w:ascii="Courier New" w:eastAsia="Times New Roman" w:hAnsi="Courier New" w:cs="Courier New"/>
                <w:sz w:val="18"/>
                <w:szCs w:val="18"/>
                <w:lang w:val="en-US"/>
              </w:rPr>
              <w:t>JUND_f1</w:t>
            </w:r>
          </w:p>
          <w:p w14:paraId="31CBA97B" w14:textId="77777777" w:rsidR="00DF5248" w:rsidRPr="00524B5A" w:rsidRDefault="00DF5248" w:rsidP="006B48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Courier New" w:eastAsia="Times New Roman" w:hAnsi="Courier New" w:cs="Courier New"/>
                <w:sz w:val="18"/>
                <w:szCs w:val="18"/>
                <w:lang w:val="en-US"/>
              </w:rPr>
            </w:pPr>
          </w:p>
        </w:tc>
      </w:tr>
    </w:tbl>
    <w:p w14:paraId="65400047" w14:textId="77777777" w:rsidR="00307530" w:rsidRDefault="00307530" w:rsidP="00DF5248">
      <w:pPr>
        <w:spacing w:before="100" w:beforeAutospacing="1" w:after="100" w:afterAutospacing="1"/>
        <w:rPr>
          <w:rFonts w:eastAsia="Times New Roman"/>
          <w:b/>
          <w:sz w:val="24"/>
          <w:szCs w:val="24"/>
          <w:lang w:val="en-US"/>
        </w:rPr>
      </w:pPr>
    </w:p>
    <w:p w14:paraId="22C1630C" w14:textId="77777777" w:rsidR="00DF5248" w:rsidRPr="000D778F" w:rsidRDefault="00DF5248" w:rsidP="00DF5248">
      <w:pPr>
        <w:spacing w:before="100" w:beforeAutospacing="1" w:after="100" w:afterAutospacing="1"/>
        <w:rPr>
          <w:rFonts w:eastAsia="Times New Roman"/>
          <w:b/>
          <w:sz w:val="24"/>
          <w:szCs w:val="24"/>
          <w:lang w:val="en-US"/>
        </w:rPr>
      </w:pPr>
      <w:r>
        <w:rPr>
          <w:rFonts w:eastAsia="Times New Roman"/>
          <w:b/>
          <w:sz w:val="24"/>
          <w:szCs w:val="24"/>
          <w:lang w:val="en-US"/>
        </w:rPr>
        <w:t xml:space="preserve">Step-by-step instructions: </w:t>
      </w:r>
      <w:r>
        <w:rPr>
          <w:rFonts w:eastAsia="Times New Roman"/>
          <w:sz w:val="24"/>
          <w:szCs w:val="24"/>
          <w:lang w:val="en-US"/>
        </w:rPr>
        <w:t>(for one example)</w:t>
      </w:r>
    </w:p>
    <w:p w14:paraId="70018F69" w14:textId="77777777" w:rsidR="00DF5248" w:rsidRDefault="00DF5248" w:rsidP="00DF5248">
      <w:pPr>
        <w:numPr>
          <w:ilvl w:val="0"/>
          <w:numId w:val="37"/>
        </w:numPr>
        <w:rPr>
          <w:lang w:val="en-US"/>
        </w:rPr>
      </w:pPr>
      <w:r>
        <w:rPr>
          <w:lang w:val="en-US"/>
        </w:rPr>
        <w:t xml:space="preserve">Go to </w:t>
      </w:r>
      <w:proofErr w:type="spellStart"/>
      <w:r>
        <w:rPr>
          <w:lang w:val="en-US"/>
        </w:rPr>
        <w:t>PWMEval</w:t>
      </w:r>
      <w:proofErr w:type="spellEnd"/>
      <w:r>
        <w:rPr>
          <w:lang w:val="en-US"/>
        </w:rPr>
        <w:t xml:space="preserve"> at:</w:t>
      </w:r>
    </w:p>
    <w:p w14:paraId="06E79700" w14:textId="77777777" w:rsidR="00DF5248" w:rsidRDefault="008935D9" w:rsidP="00DF5248">
      <w:pPr>
        <w:ind w:left="1412"/>
        <w:rPr>
          <w:lang w:val="en-US"/>
        </w:rPr>
      </w:pPr>
      <w:hyperlink r:id="rId58" w:history="1">
        <w:r w:rsidR="00DF5248" w:rsidRPr="00683DDB">
          <w:rPr>
            <w:rStyle w:val="Hyperlink"/>
            <w:lang w:val="en-US"/>
          </w:rPr>
          <w:t>http://ccg.vital-it.ch/pwmtools/pwmeval.php</w:t>
        </w:r>
      </w:hyperlink>
    </w:p>
    <w:p w14:paraId="7D98852E" w14:textId="77777777" w:rsidR="00DF5248" w:rsidRDefault="00DF5248" w:rsidP="00DF5248">
      <w:pPr>
        <w:ind w:left="720"/>
        <w:rPr>
          <w:lang w:val="en-US"/>
        </w:rPr>
      </w:pPr>
      <w:r>
        <w:rPr>
          <w:lang w:val="en-US"/>
        </w:rPr>
        <w:t>On the left side of the input form, select:</w:t>
      </w:r>
    </w:p>
    <w:p w14:paraId="5F3A4007"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 xml:space="preserve">Genome:    </w:t>
      </w:r>
      <w:proofErr w:type="spellStart"/>
      <w:r>
        <w:rPr>
          <w:rFonts w:ascii="Courier New" w:hAnsi="Courier New" w:cs="Courier New"/>
          <w:sz w:val="20"/>
          <w:szCs w:val="20"/>
          <w:lang w:val="en-US"/>
        </w:rPr>
        <w:t>H.sapiens</w:t>
      </w:r>
      <w:proofErr w:type="spellEnd"/>
      <w:r>
        <w:rPr>
          <w:rFonts w:ascii="Courier New" w:hAnsi="Courier New" w:cs="Courier New"/>
          <w:sz w:val="20"/>
          <w:szCs w:val="20"/>
          <w:lang w:val="en-US"/>
        </w:rPr>
        <w:t xml:space="preserve"> </w:t>
      </w:r>
    </w:p>
    <w:p w14:paraId="58B7325F"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 xml:space="preserve">Data type: ranked ENCODE </w:t>
      </w:r>
      <w:proofErr w:type="spellStart"/>
      <w:r>
        <w:rPr>
          <w:rFonts w:ascii="Courier New" w:hAnsi="Courier New" w:cs="Courier New"/>
          <w:sz w:val="20"/>
          <w:szCs w:val="20"/>
          <w:lang w:val="en-US"/>
        </w:rPr>
        <w:t>ChIP-seq</w:t>
      </w:r>
      <w:proofErr w:type="spellEnd"/>
      <w:r>
        <w:rPr>
          <w:rFonts w:ascii="Courier New" w:hAnsi="Courier New" w:cs="Courier New"/>
          <w:sz w:val="20"/>
          <w:szCs w:val="20"/>
          <w:lang w:val="en-US"/>
        </w:rPr>
        <w:t>-peak</w:t>
      </w:r>
    </w:p>
    <w:p w14:paraId="07143A96"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Series:    Uniform TFBS from UCSC</w:t>
      </w:r>
    </w:p>
    <w:p w14:paraId="2E183854"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 xml:space="preserve">Sample:    RXRA Gm12878 None </w:t>
      </w:r>
      <w:proofErr w:type="spellStart"/>
      <w:r>
        <w:rPr>
          <w:rFonts w:ascii="Courier New" w:hAnsi="Courier New" w:cs="Courier New"/>
          <w:sz w:val="20"/>
          <w:szCs w:val="20"/>
          <w:lang w:val="en-US"/>
        </w:rPr>
        <w:t>HudsonAlpha</w:t>
      </w:r>
      <w:proofErr w:type="spellEnd"/>
      <w:r>
        <w:rPr>
          <w:rFonts w:ascii="Courier New" w:hAnsi="Courier New" w:cs="Courier New"/>
          <w:sz w:val="20"/>
          <w:szCs w:val="20"/>
          <w:lang w:val="en-US"/>
        </w:rPr>
        <w:t xml:space="preserve"> peaks </w:t>
      </w:r>
    </w:p>
    <w:p w14:paraId="7235ABF4" w14:textId="77777777" w:rsidR="00DF5248" w:rsidRPr="00B90604" w:rsidRDefault="00DF5248" w:rsidP="00DF5248">
      <w:pPr>
        <w:ind w:left="706"/>
        <w:rPr>
          <w:lang w:val="en-US"/>
        </w:rPr>
      </w:pPr>
      <w:r>
        <w:rPr>
          <w:lang w:val="en-US"/>
        </w:rPr>
        <w:t xml:space="preserve">Leave Repeat Masker </w:t>
      </w:r>
      <w:r w:rsidRPr="00250922">
        <w:rPr>
          <w:color w:val="FF0000"/>
          <w:lang w:val="en-US"/>
        </w:rPr>
        <w:t>off</w:t>
      </w:r>
      <w:r>
        <w:rPr>
          <w:lang w:val="en-US"/>
        </w:rPr>
        <w:t xml:space="preserve">. On the right side, select:  </w:t>
      </w:r>
    </w:p>
    <w:p w14:paraId="1012ADC0"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 xml:space="preserve">Motif Library: </w:t>
      </w:r>
      <w:r w:rsidRPr="000B40C9">
        <w:rPr>
          <w:rFonts w:ascii="Courier New" w:hAnsi="Courier New" w:cs="Courier New"/>
          <w:sz w:val="20"/>
          <w:szCs w:val="20"/>
          <w:lang w:val="en-US"/>
        </w:rPr>
        <w:t>JASPAR CORE 2014 vertebrates</w:t>
      </w:r>
    </w:p>
    <w:p w14:paraId="37A046D6" w14:textId="77777777" w:rsidR="00DF5248" w:rsidRDefault="00DF5248" w:rsidP="00DF5248">
      <w:pPr>
        <w:spacing w:before="0" w:after="0"/>
        <w:ind w:left="1411"/>
        <w:rPr>
          <w:rFonts w:ascii="Courier New" w:hAnsi="Courier New" w:cs="Courier New"/>
          <w:sz w:val="20"/>
          <w:szCs w:val="20"/>
          <w:lang w:val="en-US"/>
        </w:rPr>
      </w:pPr>
      <w:r>
        <w:rPr>
          <w:rFonts w:ascii="Courier New" w:hAnsi="Courier New" w:cs="Courier New"/>
          <w:sz w:val="20"/>
          <w:szCs w:val="20"/>
          <w:lang w:val="en-US"/>
        </w:rPr>
        <w:t>Motif:         RXRA</w:t>
      </w:r>
      <w:proofErr w:type="gramStart"/>
      <w:r>
        <w:rPr>
          <w:rFonts w:ascii="Courier New" w:hAnsi="Courier New" w:cs="Courier New"/>
          <w:sz w:val="20"/>
          <w:szCs w:val="20"/>
          <w:lang w:val="en-US"/>
        </w:rPr>
        <w:t>::</w:t>
      </w:r>
      <w:proofErr w:type="gramEnd"/>
      <w:r>
        <w:rPr>
          <w:rFonts w:ascii="Courier New" w:hAnsi="Courier New" w:cs="Courier New"/>
          <w:sz w:val="20"/>
          <w:szCs w:val="20"/>
          <w:lang w:val="en-US"/>
        </w:rPr>
        <w:t>VDE MA0074.1</w:t>
      </w:r>
    </w:p>
    <w:p w14:paraId="60E10F08" w14:textId="0B29FF9E" w:rsidR="00864B7A" w:rsidRPr="00864B7A" w:rsidRDefault="00DF5248" w:rsidP="00307530">
      <w:pPr>
        <w:spacing w:after="240"/>
        <w:ind w:left="706"/>
        <w:rPr>
          <w:lang w:val="en-US"/>
        </w:rPr>
      </w:pPr>
      <w:r>
        <w:rPr>
          <w:lang w:val="en-US"/>
        </w:rPr>
        <w:t xml:space="preserve">Under “Options for Binding Prediction Method” specify: </w:t>
      </w:r>
      <w:proofErr w:type="spellStart"/>
      <w:r>
        <w:rPr>
          <w:lang w:val="en-US"/>
        </w:rPr>
        <w:t>ChIP-seq</w:t>
      </w:r>
      <w:proofErr w:type="spellEnd"/>
      <w:r>
        <w:rPr>
          <w:lang w:val="en-US"/>
        </w:rPr>
        <w:t xml:space="preserve"> peak ranking From </w:t>
      </w:r>
      <w:r w:rsidRPr="00250922">
        <w:rPr>
          <w:color w:val="FF0000"/>
          <w:lang w:val="en-US"/>
        </w:rPr>
        <w:t>1</w:t>
      </w:r>
      <w:r>
        <w:rPr>
          <w:lang w:val="en-US"/>
        </w:rPr>
        <w:t xml:space="preserve"> To </w:t>
      </w:r>
      <w:r w:rsidRPr="00250922">
        <w:rPr>
          <w:color w:val="FF0000"/>
          <w:lang w:val="en-US"/>
        </w:rPr>
        <w:t>500</w:t>
      </w:r>
      <w:r>
        <w:rPr>
          <w:lang w:val="en-US"/>
        </w:rPr>
        <w:t xml:space="preserve">, Sequence Length </w:t>
      </w:r>
      <w:r w:rsidRPr="00250922">
        <w:rPr>
          <w:color w:val="FF0000"/>
          <w:lang w:val="en-US"/>
        </w:rPr>
        <w:t>250</w:t>
      </w:r>
      <w:r>
        <w:rPr>
          <w:lang w:val="en-US"/>
        </w:rPr>
        <w:t xml:space="preserve">, Downstream Shift of Negative Set </w:t>
      </w:r>
      <w:r w:rsidRPr="00250922">
        <w:rPr>
          <w:color w:val="FF0000"/>
          <w:lang w:val="en-US"/>
        </w:rPr>
        <w:t>300</w:t>
      </w:r>
      <w:r>
        <w:rPr>
          <w:lang w:val="en-US"/>
        </w:rPr>
        <w:t xml:space="preserve">, Reverse peak ranking </w:t>
      </w:r>
      <w:r w:rsidRPr="001A2A3D">
        <w:rPr>
          <w:color w:val="FF0000"/>
          <w:lang w:val="en-US"/>
        </w:rPr>
        <w:t>off</w:t>
      </w:r>
      <w:r>
        <w:rPr>
          <w:lang w:val="en-US"/>
        </w:rPr>
        <w:t xml:space="preserve">, Odds-ration mode </w:t>
      </w:r>
      <w:proofErr w:type="spellStart"/>
      <w:r w:rsidRPr="00250922">
        <w:rPr>
          <w:color w:val="FF0000"/>
          <w:lang w:val="en-US"/>
        </w:rPr>
        <w:t>Seq</w:t>
      </w:r>
      <w:proofErr w:type="spellEnd"/>
      <w:r w:rsidRPr="00250922">
        <w:rPr>
          <w:color w:val="FF0000"/>
          <w:lang w:val="en-US"/>
        </w:rPr>
        <w:t xml:space="preserve"> Library bg</w:t>
      </w:r>
      <w:r>
        <w:rPr>
          <w:lang w:val="en-US"/>
        </w:rPr>
        <w:t xml:space="preserve">. Submit.  </w:t>
      </w:r>
    </w:p>
    <w:p w14:paraId="350A87EA" w14:textId="77777777" w:rsidR="00DF5248" w:rsidRDefault="00DF5248" w:rsidP="00DF5248">
      <w:pPr>
        <w:rPr>
          <w:b/>
          <w:lang w:val="en-US"/>
        </w:rPr>
      </w:pPr>
      <w:r>
        <w:rPr>
          <w:b/>
          <w:lang w:val="en-US"/>
        </w:rPr>
        <w:t>Result and Discussion</w:t>
      </w:r>
    </w:p>
    <w:p w14:paraId="39DEF2EC" w14:textId="37BADAE0" w:rsidR="009E13B5" w:rsidRDefault="00F96D3D" w:rsidP="009E13B5">
      <w:pPr>
        <w:rPr>
          <w:color w:val="000000"/>
          <w:lang w:val="en-US"/>
        </w:rPr>
      </w:pPr>
      <w:r>
        <w:rPr>
          <w:color w:val="000000"/>
          <w:lang w:val="en-US"/>
        </w:rPr>
        <w:t xml:space="preserve">The AUROC values for two JUND matrices evaluated with </w:t>
      </w:r>
      <w:proofErr w:type="spellStart"/>
      <w:r>
        <w:rPr>
          <w:color w:val="000000"/>
          <w:lang w:val="en-US"/>
        </w:rPr>
        <w:t>ChIP-seq</w:t>
      </w:r>
      <w:proofErr w:type="spellEnd"/>
      <w:r>
        <w:rPr>
          <w:color w:val="000000"/>
          <w:lang w:val="en-US"/>
        </w:rPr>
        <w:t xml:space="preserve"> data from St</w:t>
      </w:r>
      <w:r w:rsidR="0077648C">
        <w:rPr>
          <w:color w:val="000000"/>
          <w:lang w:val="en-US"/>
        </w:rPr>
        <w:t>anford are shown in Figure 4.3.1</w:t>
      </w:r>
      <w:r>
        <w:rPr>
          <w:color w:val="000000"/>
          <w:lang w:val="en-US"/>
        </w:rPr>
        <w:t xml:space="preserve">. We note a generally better performance of the matrix with the shorter spacing between the two reverse-complementary half sites (consensus sequence TGANTCA). However, there seem to be cell-type specific differences. In the embryonic stem cell line H1-hESC, the two matrices perform almost equally well whereas in HepG2, matrix </w:t>
      </w:r>
      <w:r w:rsidRPr="00F96D3D">
        <w:rPr>
          <w:lang w:val="en-US"/>
        </w:rPr>
        <w:t>MA0492.1</w:t>
      </w:r>
      <w:r>
        <w:rPr>
          <w:lang w:val="en-US"/>
        </w:rPr>
        <w:t xml:space="preserve"> has an AUROC value very close to </w:t>
      </w:r>
      <w:r w:rsidR="00864B7A">
        <w:rPr>
          <w:lang w:val="en-US"/>
        </w:rPr>
        <w:t>0.5, the</w:t>
      </w:r>
      <w:r>
        <w:rPr>
          <w:lang w:val="en-US"/>
        </w:rPr>
        <w:t xml:space="preserve"> expected</w:t>
      </w:r>
      <w:r w:rsidR="00864B7A">
        <w:rPr>
          <w:lang w:val="en-US"/>
        </w:rPr>
        <w:t xml:space="preserve"> value</w:t>
      </w:r>
      <w:r>
        <w:rPr>
          <w:lang w:val="en-US"/>
        </w:rPr>
        <w:t xml:space="preserve"> for random predictions.</w:t>
      </w:r>
      <w:r w:rsidR="00864B7A">
        <w:rPr>
          <w:lang w:val="en-US"/>
        </w:rPr>
        <w:t xml:space="preserve"> These differences may be due to different AP1 heterodimers active in different cell types. For instance JUND </w:t>
      </w:r>
      <w:proofErr w:type="spellStart"/>
      <w:r w:rsidR="00864B7A">
        <w:rPr>
          <w:lang w:val="en-US"/>
        </w:rPr>
        <w:t>homodimers</w:t>
      </w:r>
      <w:proofErr w:type="spellEnd"/>
      <w:r w:rsidR="00864B7A">
        <w:rPr>
          <w:lang w:val="en-US"/>
        </w:rPr>
        <w:t xml:space="preserve"> may have different spacing preferences than JUND-FOS heterodimers. Both complexes would however be detected by antibodies against JUND. </w:t>
      </w:r>
      <w:r w:rsidR="001A4A59">
        <w:rPr>
          <w:color w:val="000000"/>
          <w:lang w:val="en-US"/>
        </w:rPr>
        <w:br w:type="page"/>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2"/>
        <w:gridCol w:w="4016"/>
      </w:tblGrid>
      <w:tr w:rsidR="001A4A59" w:rsidRPr="00911EE4" w14:paraId="25EB6A48" w14:textId="77777777" w:rsidTr="00307530">
        <w:trPr>
          <w:trHeight w:val="1449"/>
        </w:trPr>
        <w:tc>
          <w:tcPr>
            <w:tcW w:w="5852" w:type="dxa"/>
            <w:shd w:val="clear" w:color="auto" w:fill="auto"/>
          </w:tcPr>
          <w:p w14:paraId="391A1895" w14:textId="77777777" w:rsidR="001A4A59" w:rsidRPr="00911EE4" w:rsidRDefault="001A4A59" w:rsidP="009E13B5">
            <w:pPr>
              <w:rPr>
                <w:lang w:val="en-US"/>
              </w:rPr>
            </w:pPr>
            <w:r w:rsidRPr="00911EE4">
              <w:rPr>
                <w:lang w:val="en-US"/>
              </w:rPr>
              <w:t xml:space="preserve"> JUND MA0491.1</w:t>
            </w:r>
            <w:r w:rsidRPr="00911EE4">
              <w:rPr>
                <w:lang w:val="en-US"/>
              </w:rPr>
              <w:tab/>
            </w:r>
            <w:r w:rsidRPr="00911EE4">
              <w:rPr>
                <w:lang w:val="en-US"/>
              </w:rPr>
              <w:tab/>
              <w:t>JUND MA0492.1</w:t>
            </w:r>
          </w:p>
          <w:p w14:paraId="392DE598" w14:textId="77777777" w:rsidR="001A4A59" w:rsidRPr="001A4A59" w:rsidRDefault="00591D1B" w:rsidP="009E13B5">
            <w:r>
              <w:rPr>
                <w:noProof/>
                <w:lang w:val="en-US"/>
              </w:rPr>
              <w:drawing>
                <wp:inline distT="0" distB="0" distL="0" distR="0" wp14:anchorId="189718D4" wp14:editId="77A02BD8">
                  <wp:extent cx="1388110" cy="631825"/>
                  <wp:effectExtent l="0" t="0" r="8890" b="3175"/>
                  <wp:docPr id="26" name="Picture 26" descr="MA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04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88110" cy="631825"/>
                          </a:xfrm>
                          <a:prstGeom prst="rect">
                            <a:avLst/>
                          </a:prstGeom>
                          <a:noFill/>
                          <a:ln>
                            <a:noFill/>
                          </a:ln>
                        </pic:spPr>
                      </pic:pic>
                    </a:graphicData>
                  </a:graphic>
                </wp:inline>
              </w:drawing>
            </w:r>
            <w:r>
              <w:rPr>
                <w:noProof/>
                <w:lang w:val="en-US"/>
              </w:rPr>
              <w:drawing>
                <wp:inline distT="0" distB="0" distL="0" distR="0" wp14:anchorId="56BF0277" wp14:editId="78CE78F3">
                  <wp:extent cx="1895475" cy="631825"/>
                  <wp:effectExtent l="0" t="0" r="9525" b="3175"/>
                  <wp:docPr id="27" name="Picture 27" descr="MA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049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5475" cy="631825"/>
                          </a:xfrm>
                          <a:prstGeom prst="rect">
                            <a:avLst/>
                          </a:prstGeom>
                          <a:noFill/>
                          <a:ln>
                            <a:noFill/>
                          </a:ln>
                        </pic:spPr>
                      </pic:pic>
                    </a:graphicData>
                  </a:graphic>
                </wp:inline>
              </w:drawing>
            </w:r>
          </w:p>
        </w:tc>
        <w:tc>
          <w:tcPr>
            <w:tcW w:w="4016" w:type="dxa"/>
            <w:vMerge w:val="restart"/>
            <w:shd w:val="clear" w:color="auto" w:fill="auto"/>
          </w:tcPr>
          <w:p w14:paraId="30CDCD6A" w14:textId="77777777" w:rsidR="00F96D3D" w:rsidRPr="00911EE4" w:rsidRDefault="00F96D3D" w:rsidP="00911EE4">
            <w:pPr>
              <w:spacing w:before="0" w:after="0"/>
              <w:rPr>
                <w:rFonts w:ascii="Courier New" w:hAnsi="Courier New" w:cs="Courier New"/>
                <w:color w:val="000000"/>
                <w:sz w:val="20"/>
                <w:szCs w:val="20"/>
                <w:lang w:val="en-US"/>
              </w:rPr>
            </w:pPr>
          </w:p>
          <w:p w14:paraId="624E2323" w14:textId="77777777" w:rsidR="00F96D3D" w:rsidRPr="00911EE4" w:rsidRDefault="00F96D3D" w:rsidP="00911EE4">
            <w:pPr>
              <w:spacing w:before="0" w:after="0"/>
              <w:rPr>
                <w:rFonts w:ascii="Courier New" w:hAnsi="Courier New" w:cs="Courier New"/>
                <w:color w:val="000000"/>
                <w:sz w:val="20"/>
                <w:szCs w:val="20"/>
                <w:lang w:val="en-US"/>
              </w:rPr>
            </w:pPr>
          </w:p>
          <w:p w14:paraId="6AA6E86E" w14:textId="77777777" w:rsidR="00F96D3D" w:rsidRPr="00911EE4" w:rsidRDefault="00F96D3D" w:rsidP="00911EE4">
            <w:pPr>
              <w:spacing w:before="0" w:after="0"/>
              <w:rPr>
                <w:rFonts w:ascii="Courier New" w:hAnsi="Courier New" w:cs="Courier New"/>
                <w:color w:val="000000"/>
                <w:sz w:val="20"/>
                <w:szCs w:val="20"/>
                <w:lang w:val="en-US"/>
              </w:rPr>
            </w:pPr>
          </w:p>
          <w:p w14:paraId="202FA153" w14:textId="77777777" w:rsidR="00F96D3D" w:rsidRPr="00911EE4" w:rsidRDefault="00F96D3D" w:rsidP="00911EE4">
            <w:pPr>
              <w:spacing w:before="0" w:after="0"/>
              <w:rPr>
                <w:rFonts w:ascii="Courier New" w:hAnsi="Courier New" w:cs="Courier New"/>
                <w:color w:val="000000"/>
                <w:sz w:val="20"/>
                <w:szCs w:val="20"/>
                <w:lang w:val="en-US"/>
              </w:rPr>
            </w:pPr>
          </w:p>
          <w:p w14:paraId="5E4CAD11"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cells</w:t>
            </w:r>
            <w:proofErr w:type="gramEnd"/>
            <w:r w:rsidRPr="00911EE4">
              <w:rPr>
                <w:rFonts w:ascii="Courier New" w:hAnsi="Courier New" w:cs="Courier New"/>
                <w:color w:val="000000"/>
                <w:sz w:val="20"/>
                <w:szCs w:val="20"/>
                <w:lang w:val="en-US"/>
              </w:rPr>
              <w:t>=c("H1-hES","Hela-S3",</w:t>
            </w:r>
          </w:p>
          <w:p w14:paraId="3E983CB1" w14:textId="77777777" w:rsidR="001A4A59" w:rsidRPr="00911EE4" w:rsidRDefault="001A4A59" w:rsidP="00911EE4">
            <w:pPr>
              <w:spacing w:before="0" w:after="0"/>
              <w:rPr>
                <w:rFonts w:ascii="Courier New" w:hAnsi="Courier New" w:cs="Courier New"/>
                <w:color w:val="000000"/>
                <w:sz w:val="20"/>
                <w:szCs w:val="20"/>
              </w:rPr>
            </w:pPr>
            <w:r w:rsidRPr="00911EE4">
              <w:rPr>
                <w:rFonts w:ascii="Courier New" w:hAnsi="Courier New" w:cs="Courier New"/>
                <w:color w:val="000000"/>
                <w:sz w:val="20"/>
                <w:szCs w:val="20"/>
                <w:lang w:val="en-US"/>
              </w:rPr>
              <w:t xml:space="preserve"> </w:t>
            </w:r>
            <w:r w:rsidRPr="00911EE4">
              <w:rPr>
                <w:rFonts w:ascii="Courier New" w:hAnsi="Courier New" w:cs="Courier New"/>
                <w:color w:val="000000"/>
                <w:sz w:val="20"/>
                <w:szCs w:val="20"/>
              </w:rPr>
              <w:t>"HepG2","K562")</w:t>
            </w:r>
          </w:p>
          <w:p w14:paraId="715D3222" w14:textId="77777777" w:rsidR="001A4A59" w:rsidRPr="00911EE4" w:rsidRDefault="001A4A59" w:rsidP="00911EE4">
            <w:pPr>
              <w:spacing w:before="0" w:after="0"/>
              <w:rPr>
                <w:rFonts w:ascii="Courier New" w:hAnsi="Courier New" w:cs="Courier New"/>
                <w:color w:val="000000"/>
                <w:sz w:val="20"/>
                <w:szCs w:val="20"/>
              </w:rPr>
            </w:pPr>
            <w:r w:rsidRPr="00911EE4">
              <w:rPr>
                <w:rFonts w:ascii="Courier New" w:hAnsi="Courier New" w:cs="Courier New"/>
                <w:color w:val="000000"/>
                <w:sz w:val="20"/>
                <w:szCs w:val="20"/>
              </w:rPr>
              <w:t>motifs=c("M0591.1","M0592.1")</w:t>
            </w:r>
          </w:p>
          <w:p w14:paraId="1F592868"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data</w:t>
            </w:r>
            <w:proofErr w:type="gramEnd"/>
            <w:r w:rsidRPr="00911EE4">
              <w:rPr>
                <w:rFonts w:ascii="Courier New" w:hAnsi="Courier New" w:cs="Courier New"/>
                <w:color w:val="000000"/>
                <w:sz w:val="20"/>
                <w:szCs w:val="20"/>
                <w:lang w:val="en-US"/>
              </w:rPr>
              <w:t>=matrix(0,nrow=2,ncol=4)</w:t>
            </w:r>
          </w:p>
          <w:p w14:paraId="3A6FE08B"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data</w:t>
            </w:r>
            <w:proofErr w:type="gramEnd"/>
            <w:r w:rsidRPr="00911EE4">
              <w:rPr>
                <w:rFonts w:ascii="Courier New" w:hAnsi="Courier New" w:cs="Courier New"/>
                <w:color w:val="000000"/>
                <w:sz w:val="20"/>
                <w:szCs w:val="20"/>
                <w:lang w:val="en-US"/>
              </w:rPr>
              <w:t>[,1] = c(0.713,0.634)</w:t>
            </w:r>
          </w:p>
          <w:p w14:paraId="71060843"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data</w:t>
            </w:r>
            <w:proofErr w:type="gramEnd"/>
            <w:r w:rsidRPr="00911EE4">
              <w:rPr>
                <w:rFonts w:ascii="Courier New" w:hAnsi="Courier New" w:cs="Courier New"/>
                <w:color w:val="000000"/>
                <w:sz w:val="20"/>
                <w:szCs w:val="20"/>
                <w:lang w:val="en-US"/>
              </w:rPr>
              <w:t>[,2] = c(0.984,0.554)</w:t>
            </w:r>
          </w:p>
          <w:p w14:paraId="0F77F565"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data</w:t>
            </w:r>
            <w:proofErr w:type="gramEnd"/>
            <w:r w:rsidRPr="00911EE4">
              <w:rPr>
                <w:rFonts w:ascii="Courier New" w:hAnsi="Courier New" w:cs="Courier New"/>
                <w:color w:val="000000"/>
                <w:sz w:val="20"/>
                <w:szCs w:val="20"/>
                <w:lang w:val="en-US"/>
              </w:rPr>
              <w:t>[,3] = c(0.935,0.509)</w:t>
            </w:r>
          </w:p>
          <w:p w14:paraId="080DCB55"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data</w:t>
            </w:r>
            <w:proofErr w:type="gramEnd"/>
            <w:r w:rsidRPr="00911EE4">
              <w:rPr>
                <w:rFonts w:ascii="Courier New" w:hAnsi="Courier New" w:cs="Courier New"/>
                <w:color w:val="000000"/>
                <w:sz w:val="20"/>
                <w:szCs w:val="20"/>
                <w:lang w:val="en-US"/>
              </w:rPr>
              <w:t>[,4] = c(0.909,0.576)</w:t>
            </w:r>
          </w:p>
          <w:p w14:paraId="143E32BB"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colors</w:t>
            </w:r>
            <w:proofErr w:type="gramEnd"/>
            <w:r w:rsidRPr="00911EE4">
              <w:rPr>
                <w:rFonts w:ascii="Courier New" w:hAnsi="Courier New" w:cs="Courier New"/>
                <w:color w:val="000000"/>
                <w:sz w:val="20"/>
                <w:szCs w:val="20"/>
                <w:lang w:val="en-US"/>
              </w:rPr>
              <w:t>=c("</w:t>
            </w:r>
            <w:proofErr w:type="spellStart"/>
            <w:r w:rsidRPr="00911EE4">
              <w:rPr>
                <w:rFonts w:ascii="Courier New" w:hAnsi="Courier New" w:cs="Courier New"/>
                <w:color w:val="000000"/>
                <w:sz w:val="20"/>
                <w:szCs w:val="20"/>
                <w:lang w:val="en-US"/>
              </w:rPr>
              <w:t>red","green</w:t>
            </w:r>
            <w:proofErr w:type="spellEnd"/>
            <w:r w:rsidRPr="00911EE4">
              <w:rPr>
                <w:rFonts w:ascii="Courier New" w:hAnsi="Courier New" w:cs="Courier New"/>
                <w:color w:val="000000"/>
                <w:sz w:val="20"/>
                <w:szCs w:val="20"/>
                <w:lang w:val="en-US"/>
              </w:rPr>
              <w:t>")</w:t>
            </w:r>
          </w:p>
          <w:p w14:paraId="312CE1E9" w14:textId="77777777" w:rsidR="001A4A59" w:rsidRPr="00911EE4" w:rsidRDefault="001A4A59" w:rsidP="00911EE4">
            <w:pPr>
              <w:spacing w:before="0" w:after="0"/>
              <w:rPr>
                <w:rFonts w:ascii="Courier New" w:hAnsi="Courier New" w:cs="Courier New"/>
                <w:color w:val="000000"/>
                <w:sz w:val="20"/>
                <w:szCs w:val="20"/>
                <w:lang w:val="en-US"/>
              </w:rPr>
            </w:pPr>
            <w:proofErr w:type="spellStart"/>
            <w:proofErr w:type="gramStart"/>
            <w:r w:rsidRPr="00911EE4">
              <w:rPr>
                <w:rFonts w:ascii="Courier New" w:hAnsi="Courier New" w:cs="Courier New"/>
                <w:color w:val="000000"/>
                <w:sz w:val="20"/>
                <w:szCs w:val="20"/>
                <w:lang w:val="en-US"/>
              </w:rPr>
              <w:t>barplot</w:t>
            </w:r>
            <w:proofErr w:type="spellEnd"/>
            <w:proofErr w:type="gramEnd"/>
            <w:r w:rsidRPr="00911EE4">
              <w:rPr>
                <w:rFonts w:ascii="Courier New" w:hAnsi="Courier New" w:cs="Courier New"/>
                <w:color w:val="000000"/>
                <w:sz w:val="20"/>
                <w:szCs w:val="20"/>
                <w:lang w:val="en-US"/>
              </w:rPr>
              <w:t>(data, main="",</w:t>
            </w:r>
          </w:p>
          <w:p w14:paraId="21E38768" w14:textId="77777777" w:rsidR="001A4A59" w:rsidRPr="00911EE4" w:rsidRDefault="00F96D3D" w:rsidP="00911EE4">
            <w:pPr>
              <w:spacing w:before="0" w:after="0"/>
              <w:rPr>
                <w:rFonts w:ascii="Courier New" w:hAnsi="Courier New" w:cs="Courier New"/>
                <w:color w:val="000000"/>
                <w:sz w:val="20"/>
                <w:szCs w:val="20"/>
                <w:lang w:val="en-US"/>
              </w:rPr>
            </w:pPr>
            <w:r w:rsidRPr="00911EE4">
              <w:rPr>
                <w:rFonts w:ascii="Courier New" w:hAnsi="Courier New" w:cs="Courier New"/>
                <w:color w:val="000000"/>
                <w:sz w:val="20"/>
                <w:szCs w:val="20"/>
                <w:lang w:val="en-US"/>
              </w:rPr>
              <w:t xml:space="preserve">  </w:t>
            </w:r>
            <w:proofErr w:type="spellStart"/>
            <w:proofErr w:type="gramStart"/>
            <w:r w:rsidRPr="00911EE4">
              <w:rPr>
                <w:rFonts w:ascii="Courier New" w:hAnsi="Courier New" w:cs="Courier New"/>
                <w:color w:val="000000"/>
                <w:sz w:val="20"/>
                <w:szCs w:val="20"/>
                <w:lang w:val="en-US"/>
              </w:rPr>
              <w:t>ylab</w:t>
            </w:r>
            <w:proofErr w:type="spellEnd"/>
            <w:proofErr w:type="gramEnd"/>
            <w:r w:rsidRPr="00911EE4">
              <w:rPr>
                <w:rFonts w:ascii="Courier New" w:hAnsi="Courier New" w:cs="Courier New"/>
                <w:color w:val="000000"/>
                <w:sz w:val="20"/>
                <w:szCs w:val="20"/>
                <w:lang w:val="en-US"/>
              </w:rPr>
              <w:t xml:space="preserve"> ="AUROC", </w:t>
            </w:r>
            <w:proofErr w:type="spellStart"/>
            <w:r w:rsidRPr="00911EE4">
              <w:rPr>
                <w:rFonts w:ascii="Courier New" w:hAnsi="Courier New" w:cs="Courier New"/>
                <w:color w:val="000000"/>
                <w:sz w:val="20"/>
                <w:szCs w:val="20"/>
                <w:lang w:val="en-US"/>
              </w:rPr>
              <w:t>cex.lab</w:t>
            </w:r>
            <w:proofErr w:type="spellEnd"/>
            <w:r w:rsidRPr="00911EE4">
              <w:rPr>
                <w:rFonts w:ascii="Courier New" w:hAnsi="Courier New" w:cs="Courier New"/>
                <w:color w:val="000000"/>
                <w:sz w:val="20"/>
                <w:szCs w:val="20"/>
                <w:lang w:val="en-US"/>
              </w:rPr>
              <w:t>=</w:t>
            </w:r>
            <w:r w:rsidR="001A4A59" w:rsidRPr="00911EE4">
              <w:rPr>
                <w:rFonts w:ascii="Courier New" w:hAnsi="Courier New" w:cs="Courier New"/>
                <w:color w:val="000000"/>
                <w:sz w:val="20"/>
                <w:szCs w:val="20"/>
                <w:lang w:val="en-US"/>
              </w:rPr>
              <w:t>1.3,</w:t>
            </w:r>
          </w:p>
          <w:p w14:paraId="30CE5981" w14:textId="77777777" w:rsidR="001A4A59" w:rsidRPr="00911EE4" w:rsidRDefault="001A4A59" w:rsidP="00911EE4">
            <w:pPr>
              <w:spacing w:before="0" w:after="0"/>
              <w:rPr>
                <w:rFonts w:ascii="Courier New" w:hAnsi="Courier New" w:cs="Courier New"/>
                <w:color w:val="000000"/>
                <w:sz w:val="20"/>
                <w:szCs w:val="20"/>
                <w:lang w:val="en-US"/>
              </w:rPr>
            </w:pPr>
            <w:r w:rsidRPr="00911EE4">
              <w:rPr>
                <w:rFonts w:ascii="Courier New" w:hAnsi="Courier New" w:cs="Courier New"/>
                <w:color w:val="000000"/>
                <w:sz w:val="20"/>
                <w:szCs w:val="20"/>
                <w:lang w:val="en-US"/>
              </w:rPr>
              <w:t xml:space="preserve">  </w:t>
            </w:r>
            <w:proofErr w:type="spellStart"/>
            <w:proofErr w:type="gramStart"/>
            <w:r w:rsidRPr="00911EE4">
              <w:rPr>
                <w:rFonts w:ascii="Courier New" w:hAnsi="Courier New" w:cs="Courier New"/>
                <w:color w:val="000000"/>
                <w:sz w:val="20"/>
                <w:szCs w:val="20"/>
                <w:lang w:val="en-US"/>
              </w:rPr>
              <w:t>cex.main</w:t>
            </w:r>
            <w:proofErr w:type="spellEnd"/>
            <w:proofErr w:type="gramEnd"/>
            <w:r w:rsidRPr="00911EE4">
              <w:rPr>
                <w:rFonts w:ascii="Courier New" w:hAnsi="Courier New" w:cs="Courier New"/>
                <w:color w:val="000000"/>
                <w:sz w:val="20"/>
                <w:szCs w:val="20"/>
                <w:lang w:val="en-US"/>
              </w:rPr>
              <w:t xml:space="preserve"> = 1.3, beside=TRUE,</w:t>
            </w:r>
          </w:p>
          <w:p w14:paraId="774C7098" w14:textId="77777777" w:rsidR="001A4A59" w:rsidRPr="00911EE4" w:rsidRDefault="001A4A59" w:rsidP="00911EE4">
            <w:pPr>
              <w:spacing w:before="0" w:after="0"/>
              <w:rPr>
                <w:rFonts w:ascii="Courier New" w:hAnsi="Courier New" w:cs="Courier New"/>
                <w:color w:val="000000"/>
                <w:sz w:val="20"/>
                <w:szCs w:val="20"/>
                <w:lang w:val="en-US"/>
              </w:rPr>
            </w:pPr>
            <w:r w:rsidRPr="00911EE4">
              <w:rPr>
                <w:rFonts w:ascii="Courier New" w:hAnsi="Courier New" w:cs="Courier New"/>
                <w:color w:val="000000"/>
                <w:sz w:val="20"/>
                <w:szCs w:val="20"/>
                <w:lang w:val="en-US"/>
              </w:rPr>
              <w:t xml:space="preserve">  </w:t>
            </w:r>
            <w:proofErr w:type="gramStart"/>
            <w:r w:rsidRPr="00911EE4">
              <w:rPr>
                <w:rFonts w:ascii="Courier New" w:hAnsi="Courier New" w:cs="Courier New"/>
                <w:color w:val="000000"/>
                <w:sz w:val="20"/>
                <w:szCs w:val="20"/>
                <w:lang w:val="en-US"/>
              </w:rPr>
              <w:t>col</w:t>
            </w:r>
            <w:proofErr w:type="gramEnd"/>
            <w:r w:rsidRPr="00911EE4">
              <w:rPr>
                <w:rFonts w:ascii="Courier New" w:hAnsi="Courier New" w:cs="Courier New"/>
                <w:color w:val="000000"/>
                <w:sz w:val="20"/>
                <w:szCs w:val="20"/>
                <w:lang w:val="en-US"/>
              </w:rPr>
              <w:t xml:space="preserve">=colors, </w:t>
            </w:r>
            <w:proofErr w:type="spellStart"/>
            <w:r w:rsidRPr="00911EE4">
              <w:rPr>
                <w:rFonts w:ascii="Courier New" w:hAnsi="Courier New" w:cs="Courier New"/>
                <w:color w:val="000000"/>
                <w:sz w:val="20"/>
                <w:szCs w:val="20"/>
                <w:lang w:val="en-US"/>
              </w:rPr>
              <w:t>names.arg</w:t>
            </w:r>
            <w:proofErr w:type="spellEnd"/>
            <w:r w:rsidRPr="00911EE4">
              <w:rPr>
                <w:rFonts w:ascii="Courier New" w:hAnsi="Courier New" w:cs="Courier New"/>
                <w:color w:val="000000"/>
                <w:sz w:val="20"/>
                <w:szCs w:val="20"/>
                <w:lang w:val="en-US"/>
              </w:rPr>
              <w:t>=cells)</w:t>
            </w:r>
          </w:p>
          <w:p w14:paraId="4A88630A" w14:textId="77777777" w:rsidR="001A4A59" w:rsidRPr="00911EE4" w:rsidRDefault="001A4A59" w:rsidP="00911EE4">
            <w:pPr>
              <w:spacing w:before="0" w:after="0"/>
              <w:rPr>
                <w:rFonts w:ascii="Courier New" w:hAnsi="Courier New" w:cs="Courier New"/>
                <w:color w:val="000000"/>
                <w:sz w:val="20"/>
                <w:szCs w:val="20"/>
                <w:lang w:val="en-US"/>
              </w:rPr>
            </w:pPr>
            <w:proofErr w:type="gramStart"/>
            <w:r w:rsidRPr="00911EE4">
              <w:rPr>
                <w:rFonts w:ascii="Courier New" w:hAnsi="Courier New" w:cs="Courier New"/>
                <w:color w:val="000000"/>
                <w:sz w:val="20"/>
                <w:szCs w:val="20"/>
                <w:lang w:val="en-US"/>
              </w:rPr>
              <w:t>legend</w:t>
            </w:r>
            <w:proofErr w:type="gramEnd"/>
            <w:r w:rsidRPr="00911EE4">
              <w:rPr>
                <w:rFonts w:ascii="Courier New" w:hAnsi="Courier New" w:cs="Courier New"/>
                <w:color w:val="000000"/>
                <w:sz w:val="20"/>
                <w:szCs w:val="20"/>
                <w:lang w:val="en-US"/>
              </w:rPr>
              <w:t>("</w:t>
            </w:r>
            <w:proofErr w:type="spellStart"/>
            <w:r w:rsidRPr="00911EE4">
              <w:rPr>
                <w:rFonts w:ascii="Courier New" w:hAnsi="Courier New" w:cs="Courier New"/>
                <w:color w:val="000000"/>
                <w:sz w:val="20"/>
                <w:szCs w:val="20"/>
                <w:lang w:val="en-US"/>
              </w:rPr>
              <w:t>topleft</w:t>
            </w:r>
            <w:proofErr w:type="spellEnd"/>
            <w:r w:rsidRPr="00911EE4">
              <w:rPr>
                <w:rFonts w:ascii="Courier New" w:hAnsi="Courier New" w:cs="Courier New"/>
                <w:color w:val="000000"/>
                <w:sz w:val="20"/>
                <w:szCs w:val="20"/>
                <w:lang w:val="en-US"/>
              </w:rPr>
              <w:t xml:space="preserve">", motifs, </w:t>
            </w:r>
            <w:proofErr w:type="spellStart"/>
            <w:r w:rsidRPr="00911EE4">
              <w:rPr>
                <w:rFonts w:ascii="Courier New" w:hAnsi="Courier New" w:cs="Courier New"/>
                <w:color w:val="000000"/>
                <w:sz w:val="20"/>
                <w:szCs w:val="20"/>
                <w:lang w:val="en-US"/>
              </w:rPr>
              <w:t>cex</w:t>
            </w:r>
            <w:proofErr w:type="spellEnd"/>
            <w:r w:rsidRPr="00911EE4">
              <w:rPr>
                <w:rFonts w:ascii="Courier New" w:hAnsi="Courier New" w:cs="Courier New"/>
                <w:color w:val="000000"/>
                <w:sz w:val="20"/>
                <w:szCs w:val="20"/>
                <w:lang w:val="en-US"/>
              </w:rPr>
              <w:t>=1.2,</w:t>
            </w:r>
          </w:p>
          <w:p w14:paraId="6D4C5F28" w14:textId="77777777" w:rsidR="001A4A59" w:rsidRPr="00911EE4" w:rsidRDefault="001A4A59" w:rsidP="00911EE4">
            <w:pPr>
              <w:spacing w:before="0" w:after="0"/>
              <w:rPr>
                <w:color w:val="000000"/>
                <w:lang w:val="en-US"/>
              </w:rPr>
            </w:pPr>
            <w:r w:rsidRPr="00911EE4">
              <w:rPr>
                <w:rFonts w:ascii="Courier New" w:hAnsi="Courier New" w:cs="Courier New"/>
                <w:color w:val="000000"/>
                <w:sz w:val="20"/>
                <w:szCs w:val="20"/>
                <w:lang w:val="en-US"/>
              </w:rPr>
              <w:t xml:space="preserve">  </w:t>
            </w:r>
            <w:proofErr w:type="spellStart"/>
            <w:proofErr w:type="gramStart"/>
            <w:r w:rsidRPr="00911EE4">
              <w:rPr>
                <w:rFonts w:ascii="Courier New" w:hAnsi="Courier New" w:cs="Courier New"/>
                <w:color w:val="000000"/>
                <w:sz w:val="20"/>
                <w:szCs w:val="20"/>
                <w:lang w:val="en-US"/>
              </w:rPr>
              <w:t>bty</w:t>
            </w:r>
            <w:proofErr w:type="spellEnd"/>
            <w:proofErr w:type="gramEnd"/>
            <w:r w:rsidRPr="00911EE4">
              <w:rPr>
                <w:rFonts w:ascii="Courier New" w:hAnsi="Courier New" w:cs="Courier New"/>
                <w:color w:val="000000"/>
                <w:sz w:val="20"/>
                <w:szCs w:val="20"/>
                <w:lang w:val="en-US"/>
              </w:rPr>
              <w:t>="n", fill=colors)</w:t>
            </w:r>
          </w:p>
        </w:tc>
      </w:tr>
      <w:tr w:rsidR="001A4A59" w:rsidRPr="00911EE4" w14:paraId="23546897" w14:textId="77777777" w:rsidTr="00307530">
        <w:trPr>
          <w:trHeight w:val="3496"/>
        </w:trPr>
        <w:tc>
          <w:tcPr>
            <w:tcW w:w="5852" w:type="dxa"/>
            <w:shd w:val="clear" w:color="auto" w:fill="auto"/>
          </w:tcPr>
          <w:p w14:paraId="53592399" w14:textId="77777777" w:rsidR="001A4A59" w:rsidRPr="00911EE4" w:rsidRDefault="00591D1B" w:rsidP="009E13B5">
            <w:pPr>
              <w:rPr>
                <w:color w:val="000000"/>
                <w:lang w:val="en-US"/>
              </w:rPr>
            </w:pPr>
            <w:r>
              <w:rPr>
                <w:noProof/>
                <w:lang w:val="en-US"/>
              </w:rPr>
              <w:drawing>
                <wp:inline distT="0" distB="0" distL="0" distR="0" wp14:anchorId="24030DCC" wp14:editId="243506FB">
                  <wp:extent cx="3291840" cy="2352675"/>
                  <wp:effectExtent l="0" t="0" r="10160" b="9525"/>
                  <wp:docPr id="28" name="Picture 28" descr="http://ccg.vital-it.ch/chipseq/doc/adv/pwmeval_j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cg.vital-it.ch/chipseq/doc/adv/pwmeval_jund.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91840" cy="2352675"/>
                          </a:xfrm>
                          <a:prstGeom prst="rect">
                            <a:avLst/>
                          </a:prstGeom>
                          <a:noFill/>
                          <a:ln>
                            <a:noFill/>
                          </a:ln>
                        </pic:spPr>
                      </pic:pic>
                    </a:graphicData>
                  </a:graphic>
                </wp:inline>
              </w:drawing>
            </w:r>
          </w:p>
        </w:tc>
        <w:tc>
          <w:tcPr>
            <w:tcW w:w="4016" w:type="dxa"/>
            <w:vMerge/>
            <w:shd w:val="clear" w:color="auto" w:fill="auto"/>
          </w:tcPr>
          <w:p w14:paraId="1DB77D73" w14:textId="77777777" w:rsidR="001A4A59" w:rsidRPr="00911EE4" w:rsidRDefault="001A4A59" w:rsidP="009E13B5">
            <w:pPr>
              <w:rPr>
                <w:color w:val="000000"/>
                <w:lang w:val="en-US"/>
              </w:rPr>
            </w:pPr>
          </w:p>
        </w:tc>
      </w:tr>
    </w:tbl>
    <w:p w14:paraId="783D2B17" w14:textId="023175A5" w:rsidR="001A4A59" w:rsidRDefault="0077648C" w:rsidP="009E13B5">
      <w:pPr>
        <w:rPr>
          <w:color w:val="000000"/>
          <w:lang w:val="en-US"/>
        </w:rPr>
      </w:pPr>
      <w:r>
        <w:rPr>
          <w:b/>
          <w:color w:val="000000"/>
          <w:lang w:val="en-US"/>
        </w:rPr>
        <w:t>Figure 4.3</w:t>
      </w:r>
      <w:r w:rsidR="00F96D3D" w:rsidRPr="00F96D3D">
        <w:rPr>
          <w:b/>
          <w:color w:val="000000"/>
          <w:lang w:val="en-US"/>
        </w:rPr>
        <w:t>.1</w:t>
      </w:r>
      <w:r w:rsidR="00F96D3D">
        <w:rPr>
          <w:color w:val="000000"/>
          <w:lang w:val="en-US"/>
        </w:rPr>
        <w:t xml:space="preserve"> Evaluation of two JUND matrices from JASPAR with ENCODE </w:t>
      </w:r>
      <w:proofErr w:type="spellStart"/>
      <w:r w:rsidR="00F96D3D">
        <w:rPr>
          <w:color w:val="000000"/>
          <w:lang w:val="en-US"/>
        </w:rPr>
        <w:t>ChIP-seq</w:t>
      </w:r>
      <w:proofErr w:type="spellEnd"/>
      <w:r w:rsidR="00F96D3D">
        <w:rPr>
          <w:color w:val="000000"/>
          <w:lang w:val="en-US"/>
        </w:rPr>
        <w:t xml:space="preserve"> data from Stanford.</w:t>
      </w:r>
      <w:r w:rsidR="00864B7A">
        <w:rPr>
          <w:color w:val="000000"/>
          <w:lang w:val="en-US"/>
        </w:rPr>
        <w:t xml:space="preserve"> The R code used for producing the Figure is given on the right side.</w:t>
      </w:r>
    </w:p>
    <w:sectPr w:rsidR="001A4A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132A66" w14:textId="77777777" w:rsidR="008935D9" w:rsidRDefault="008935D9" w:rsidP="00CD71ED">
      <w:pPr>
        <w:spacing w:before="0" w:after="0"/>
      </w:pPr>
      <w:r>
        <w:separator/>
      </w:r>
    </w:p>
  </w:endnote>
  <w:endnote w:type="continuationSeparator" w:id="0">
    <w:p w14:paraId="1325FD89" w14:textId="77777777" w:rsidR="008935D9" w:rsidRDefault="008935D9" w:rsidP="00CD71E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Courier">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MS Mincho">
    <w:altName w:val="ＭＳ 明朝"/>
    <w:panose1 w:val="00000000000000000000"/>
    <w:charset w:val="80"/>
    <w:family w:val="roman"/>
    <w:notTrueType/>
    <w:pitch w:val="fixed"/>
    <w:sig w:usb0="00000000"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983AF" w14:textId="77777777" w:rsidR="008935D9" w:rsidRDefault="008935D9" w:rsidP="00CD71ED">
      <w:pPr>
        <w:spacing w:before="0" w:after="0"/>
      </w:pPr>
      <w:r>
        <w:separator/>
      </w:r>
    </w:p>
  </w:footnote>
  <w:footnote w:type="continuationSeparator" w:id="0">
    <w:p w14:paraId="41207B3D" w14:textId="77777777" w:rsidR="008935D9" w:rsidRDefault="008935D9" w:rsidP="00CD71ED">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02261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A926A60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singleLevel"/>
    <w:tmpl w:val="00000003"/>
    <w:name w:val="WW8Num2"/>
    <w:lvl w:ilvl="0">
      <w:start w:val="1"/>
      <w:numFmt w:val="bullet"/>
      <w:lvlText w:val="•"/>
      <w:lvlJc w:val="left"/>
      <w:pPr>
        <w:tabs>
          <w:tab w:val="num" w:pos="708"/>
        </w:tabs>
        <w:ind w:left="720" w:hanging="360"/>
      </w:pPr>
      <w:rPr>
        <w:rFonts w:ascii="Liberation Serif" w:hAnsi="Liberation Serif" w:cs="Courier"/>
        <w:color w:val="4F4F4F"/>
        <w:sz w:val="24"/>
        <w:szCs w:val="24"/>
        <w:lang w:val="en-US"/>
      </w:rPr>
    </w:lvl>
  </w:abstractNum>
  <w:abstractNum w:abstractNumId="3">
    <w:nsid w:val="00154287"/>
    <w:multiLevelType w:val="hybridMultilevel"/>
    <w:tmpl w:val="D5362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19A1EE3"/>
    <w:multiLevelType w:val="hybridMultilevel"/>
    <w:tmpl w:val="29B0B5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0510D"/>
    <w:multiLevelType w:val="hybridMultilevel"/>
    <w:tmpl w:val="37925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EA5455"/>
    <w:multiLevelType w:val="hybridMultilevel"/>
    <w:tmpl w:val="1A044F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F155C5"/>
    <w:multiLevelType w:val="hybridMultilevel"/>
    <w:tmpl w:val="4CCA63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4CA7773"/>
    <w:multiLevelType w:val="hybridMultilevel"/>
    <w:tmpl w:val="A2B0DDFA"/>
    <w:lvl w:ilvl="0" w:tplc="68BED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47A12"/>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E77353"/>
    <w:multiLevelType w:val="hybridMultilevel"/>
    <w:tmpl w:val="08B68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FA3CE5"/>
    <w:multiLevelType w:val="hybridMultilevel"/>
    <w:tmpl w:val="0F440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244F"/>
    <w:multiLevelType w:val="hybridMultilevel"/>
    <w:tmpl w:val="6144E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0E3B38"/>
    <w:multiLevelType w:val="hybridMultilevel"/>
    <w:tmpl w:val="A282F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F71C18"/>
    <w:multiLevelType w:val="hybridMultilevel"/>
    <w:tmpl w:val="0100B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EE3752"/>
    <w:multiLevelType w:val="hybridMultilevel"/>
    <w:tmpl w:val="A5F2C9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14F4E"/>
    <w:multiLevelType w:val="multilevel"/>
    <w:tmpl w:val="32C4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FC6889"/>
    <w:multiLevelType w:val="hybridMultilevel"/>
    <w:tmpl w:val="BA18DBD6"/>
    <w:lvl w:ilvl="0" w:tplc="722C84D0">
      <w:numFmt w:val="bullet"/>
      <w:lvlText w:val="–"/>
      <w:lvlJc w:val="left"/>
      <w:pPr>
        <w:ind w:left="1066" w:hanging="360"/>
      </w:pPr>
      <w:rPr>
        <w:rFonts w:ascii="Times New Roman" w:eastAsia="Times New Roman" w:hAnsi="Times New Roman" w:cs="Times New Roman" w:hint="default"/>
        <w:i/>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
    <w:nsid w:val="32563AD2"/>
    <w:multiLevelType w:val="hybridMultilevel"/>
    <w:tmpl w:val="78F6F27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9">
    <w:nsid w:val="37737236"/>
    <w:multiLevelType w:val="hybridMultilevel"/>
    <w:tmpl w:val="C3D67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CF764D"/>
    <w:multiLevelType w:val="hybridMultilevel"/>
    <w:tmpl w:val="73805BE0"/>
    <w:lvl w:ilvl="0" w:tplc="68BEDB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C3580"/>
    <w:multiLevelType w:val="hybridMultilevel"/>
    <w:tmpl w:val="B30AFE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46E36"/>
    <w:multiLevelType w:val="multilevel"/>
    <w:tmpl w:val="412A3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D326BA7"/>
    <w:multiLevelType w:val="multilevel"/>
    <w:tmpl w:val="5E848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BC10C7"/>
    <w:multiLevelType w:val="hybridMultilevel"/>
    <w:tmpl w:val="A4EA10CC"/>
    <w:lvl w:ilvl="0" w:tplc="04090001">
      <w:start w:val="1"/>
      <w:numFmt w:val="bullet"/>
      <w:lvlText w:val=""/>
      <w:lvlJc w:val="left"/>
      <w:pPr>
        <w:ind w:left="3795" w:hanging="360"/>
      </w:pPr>
      <w:rPr>
        <w:rFonts w:ascii="Symbol" w:hAnsi="Symbol" w:hint="default"/>
      </w:rPr>
    </w:lvl>
    <w:lvl w:ilvl="1" w:tplc="04090003" w:tentative="1">
      <w:start w:val="1"/>
      <w:numFmt w:val="bullet"/>
      <w:lvlText w:val="o"/>
      <w:lvlJc w:val="left"/>
      <w:pPr>
        <w:ind w:left="4515" w:hanging="360"/>
      </w:pPr>
      <w:rPr>
        <w:rFonts w:ascii="Courier New" w:hAnsi="Courier New" w:cs="Courier New" w:hint="default"/>
      </w:rPr>
    </w:lvl>
    <w:lvl w:ilvl="2" w:tplc="04090005" w:tentative="1">
      <w:start w:val="1"/>
      <w:numFmt w:val="bullet"/>
      <w:lvlText w:val=""/>
      <w:lvlJc w:val="left"/>
      <w:pPr>
        <w:ind w:left="5235" w:hanging="360"/>
      </w:pPr>
      <w:rPr>
        <w:rFonts w:ascii="Wingdings" w:hAnsi="Wingdings" w:hint="default"/>
      </w:rPr>
    </w:lvl>
    <w:lvl w:ilvl="3" w:tplc="04090001" w:tentative="1">
      <w:start w:val="1"/>
      <w:numFmt w:val="bullet"/>
      <w:lvlText w:val=""/>
      <w:lvlJc w:val="left"/>
      <w:pPr>
        <w:ind w:left="5955" w:hanging="360"/>
      </w:pPr>
      <w:rPr>
        <w:rFonts w:ascii="Symbol" w:hAnsi="Symbol" w:hint="default"/>
      </w:rPr>
    </w:lvl>
    <w:lvl w:ilvl="4" w:tplc="04090003" w:tentative="1">
      <w:start w:val="1"/>
      <w:numFmt w:val="bullet"/>
      <w:lvlText w:val="o"/>
      <w:lvlJc w:val="left"/>
      <w:pPr>
        <w:ind w:left="6675" w:hanging="360"/>
      </w:pPr>
      <w:rPr>
        <w:rFonts w:ascii="Courier New" w:hAnsi="Courier New" w:cs="Courier New" w:hint="default"/>
      </w:rPr>
    </w:lvl>
    <w:lvl w:ilvl="5" w:tplc="04090005" w:tentative="1">
      <w:start w:val="1"/>
      <w:numFmt w:val="bullet"/>
      <w:lvlText w:val=""/>
      <w:lvlJc w:val="left"/>
      <w:pPr>
        <w:ind w:left="7395" w:hanging="360"/>
      </w:pPr>
      <w:rPr>
        <w:rFonts w:ascii="Wingdings" w:hAnsi="Wingdings" w:hint="default"/>
      </w:rPr>
    </w:lvl>
    <w:lvl w:ilvl="6" w:tplc="04090001" w:tentative="1">
      <w:start w:val="1"/>
      <w:numFmt w:val="bullet"/>
      <w:lvlText w:val=""/>
      <w:lvlJc w:val="left"/>
      <w:pPr>
        <w:ind w:left="8115" w:hanging="360"/>
      </w:pPr>
      <w:rPr>
        <w:rFonts w:ascii="Symbol" w:hAnsi="Symbol" w:hint="default"/>
      </w:rPr>
    </w:lvl>
    <w:lvl w:ilvl="7" w:tplc="04090003" w:tentative="1">
      <w:start w:val="1"/>
      <w:numFmt w:val="bullet"/>
      <w:lvlText w:val="o"/>
      <w:lvlJc w:val="left"/>
      <w:pPr>
        <w:ind w:left="8835" w:hanging="360"/>
      </w:pPr>
      <w:rPr>
        <w:rFonts w:ascii="Courier New" w:hAnsi="Courier New" w:cs="Courier New" w:hint="default"/>
      </w:rPr>
    </w:lvl>
    <w:lvl w:ilvl="8" w:tplc="04090005" w:tentative="1">
      <w:start w:val="1"/>
      <w:numFmt w:val="bullet"/>
      <w:lvlText w:val=""/>
      <w:lvlJc w:val="left"/>
      <w:pPr>
        <w:ind w:left="9555" w:hanging="360"/>
      </w:pPr>
      <w:rPr>
        <w:rFonts w:ascii="Wingdings" w:hAnsi="Wingdings" w:hint="default"/>
      </w:rPr>
    </w:lvl>
  </w:abstractNum>
  <w:abstractNum w:abstractNumId="25">
    <w:nsid w:val="3E904A94"/>
    <w:multiLevelType w:val="hybridMultilevel"/>
    <w:tmpl w:val="7D664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C13310"/>
    <w:multiLevelType w:val="hybridMultilevel"/>
    <w:tmpl w:val="3B28CC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40D5B4E"/>
    <w:multiLevelType w:val="hybridMultilevel"/>
    <w:tmpl w:val="0E9E0B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785581"/>
    <w:multiLevelType w:val="hybridMultilevel"/>
    <w:tmpl w:val="F9002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503530"/>
    <w:multiLevelType w:val="multilevel"/>
    <w:tmpl w:val="412A3D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73BEB"/>
    <w:multiLevelType w:val="hybridMultilevel"/>
    <w:tmpl w:val="DF660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0AF13AF"/>
    <w:multiLevelType w:val="hybridMultilevel"/>
    <w:tmpl w:val="93A23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867CAC"/>
    <w:multiLevelType w:val="hybridMultilevel"/>
    <w:tmpl w:val="E1B0A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8A676D"/>
    <w:multiLevelType w:val="hybridMultilevel"/>
    <w:tmpl w:val="2C8A1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CEB7400"/>
    <w:multiLevelType w:val="hybridMultilevel"/>
    <w:tmpl w:val="F460C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EF0F5C"/>
    <w:multiLevelType w:val="multilevel"/>
    <w:tmpl w:val="EE0AB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0C66A56"/>
    <w:multiLevelType w:val="hybridMultilevel"/>
    <w:tmpl w:val="A11647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7825F4"/>
    <w:multiLevelType w:val="hybridMultilevel"/>
    <w:tmpl w:val="75D01BC4"/>
    <w:lvl w:ilvl="0" w:tplc="550655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DB360B"/>
    <w:multiLevelType w:val="hybridMultilevel"/>
    <w:tmpl w:val="29F62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E2E89"/>
    <w:multiLevelType w:val="multilevel"/>
    <w:tmpl w:val="73805B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72C1889"/>
    <w:multiLevelType w:val="hybridMultilevel"/>
    <w:tmpl w:val="D66A43A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8"/>
  </w:num>
  <w:num w:numId="2">
    <w:abstractNumId w:val="1"/>
  </w:num>
  <w:num w:numId="3">
    <w:abstractNumId w:val="20"/>
  </w:num>
  <w:num w:numId="4">
    <w:abstractNumId w:val="9"/>
  </w:num>
  <w:num w:numId="5">
    <w:abstractNumId w:val="39"/>
  </w:num>
  <w:num w:numId="6">
    <w:abstractNumId w:val="37"/>
  </w:num>
  <w:num w:numId="7">
    <w:abstractNumId w:val="2"/>
  </w:num>
  <w:num w:numId="8">
    <w:abstractNumId w:val="0"/>
  </w:num>
  <w:num w:numId="9">
    <w:abstractNumId w:val="29"/>
  </w:num>
  <w:num w:numId="10">
    <w:abstractNumId w:val="14"/>
  </w:num>
  <w:num w:numId="11">
    <w:abstractNumId w:val="12"/>
  </w:num>
  <w:num w:numId="12">
    <w:abstractNumId w:val="19"/>
  </w:num>
  <w:num w:numId="13">
    <w:abstractNumId w:val="33"/>
  </w:num>
  <w:num w:numId="14">
    <w:abstractNumId w:val="10"/>
  </w:num>
  <w:num w:numId="15">
    <w:abstractNumId w:val="3"/>
  </w:num>
  <w:num w:numId="16">
    <w:abstractNumId w:val="22"/>
  </w:num>
  <w:num w:numId="17">
    <w:abstractNumId w:val="5"/>
  </w:num>
  <w:num w:numId="18">
    <w:abstractNumId w:val="30"/>
  </w:num>
  <w:num w:numId="19">
    <w:abstractNumId w:val="28"/>
  </w:num>
  <w:num w:numId="20">
    <w:abstractNumId w:val="25"/>
  </w:num>
  <w:num w:numId="21">
    <w:abstractNumId w:val="6"/>
  </w:num>
  <w:num w:numId="22">
    <w:abstractNumId w:val="4"/>
  </w:num>
  <w:num w:numId="23">
    <w:abstractNumId w:val="18"/>
  </w:num>
  <w:num w:numId="24">
    <w:abstractNumId w:val="32"/>
  </w:num>
  <w:num w:numId="25">
    <w:abstractNumId w:val="15"/>
  </w:num>
  <w:num w:numId="26">
    <w:abstractNumId w:val="21"/>
  </w:num>
  <w:num w:numId="27">
    <w:abstractNumId w:val="34"/>
  </w:num>
  <w:num w:numId="28">
    <w:abstractNumId w:val="16"/>
  </w:num>
  <w:num w:numId="29">
    <w:abstractNumId w:val="27"/>
  </w:num>
  <w:num w:numId="30">
    <w:abstractNumId w:val="13"/>
  </w:num>
  <w:num w:numId="31">
    <w:abstractNumId w:val="24"/>
  </w:num>
  <w:num w:numId="32">
    <w:abstractNumId w:val="17"/>
  </w:num>
  <w:num w:numId="33">
    <w:abstractNumId w:val="23"/>
  </w:num>
  <w:num w:numId="34">
    <w:abstractNumId w:val="26"/>
  </w:num>
  <w:num w:numId="35">
    <w:abstractNumId w:val="7"/>
  </w:num>
  <w:num w:numId="36">
    <w:abstractNumId w:val="38"/>
  </w:num>
  <w:num w:numId="37">
    <w:abstractNumId w:val="11"/>
  </w:num>
  <w:num w:numId="38">
    <w:abstractNumId w:val="36"/>
  </w:num>
  <w:num w:numId="39">
    <w:abstractNumId w:val="35"/>
  </w:num>
  <w:num w:numId="40">
    <w:abstractNumId w:val="31"/>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603"/>
    <w:rsid w:val="00002631"/>
    <w:rsid w:val="000078B4"/>
    <w:rsid w:val="0001269D"/>
    <w:rsid w:val="00014662"/>
    <w:rsid w:val="00030CF2"/>
    <w:rsid w:val="00036204"/>
    <w:rsid w:val="00041391"/>
    <w:rsid w:val="0005093F"/>
    <w:rsid w:val="0006376F"/>
    <w:rsid w:val="00064DDF"/>
    <w:rsid w:val="000652A0"/>
    <w:rsid w:val="000704AB"/>
    <w:rsid w:val="000713CF"/>
    <w:rsid w:val="00077248"/>
    <w:rsid w:val="000779E1"/>
    <w:rsid w:val="000813D6"/>
    <w:rsid w:val="000849C6"/>
    <w:rsid w:val="000953F1"/>
    <w:rsid w:val="000A440C"/>
    <w:rsid w:val="000B19E7"/>
    <w:rsid w:val="000C45DF"/>
    <w:rsid w:val="000D0C32"/>
    <w:rsid w:val="000D2D87"/>
    <w:rsid w:val="000D43CB"/>
    <w:rsid w:val="000E20CD"/>
    <w:rsid w:val="000F065B"/>
    <w:rsid w:val="000F3CE9"/>
    <w:rsid w:val="000F6068"/>
    <w:rsid w:val="001074D0"/>
    <w:rsid w:val="00107D1C"/>
    <w:rsid w:val="00121646"/>
    <w:rsid w:val="00124A90"/>
    <w:rsid w:val="00126A23"/>
    <w:rsid w:val="00141062"/>
    <w:rsid w:val="001422F5"/>
    <w:rsid w:val="001439E6"/>
    <w:rsid w:val="00146DED"/>
    <w:rsid w:val="00147C07"/>
    <w:rsid w:val="00154C34"/>
    <w:rsid w:val="00155B36"/>
    <w:rsid w:val="00167DF4"/>
    <w:rsid w:val="00171B98"/>
    <w:rsid w:val="00185A98"/>
    <w:rsid w:val="00197D4B"/>
    <w:rsid w:val="001A0090"/>
    <w:rsid w:val="001A1762"/>
    <w:rsid w:val="001A4A59"/>
    <w:rsid w:val="001B4DC8"/>
    <w:rsid w:val="001B571B"/>
    <w:rsid w:val="001C3784"/>
    <w:rsid w:val="001C3B32"/>
    <w:rsid w:val="001C62D1"/>
    <w:rsid w:val="001C7575"/>
    <w:rsid w:val="001E2B9C"/>
    <w:rsid w:val="001E573B"/>
    <w:rsid w:val="001E62F7"/>
    <w:rsid w:val="001F155A"/>
    <w:rsid w:val="00201C2C"/>
    <w:rsid w:val="00202489"/>
    <w:rsid w:val="00206171"/>
    <w:rsid w:val="00212E91"/>
    <w:rsid w:val="00220FB9"/>
    <w:rsid w:val="00221051"/>
    <w:rsid w:val="00222984"/>
    <w:rsid w:val="00224D7D"/>
    <w:rsid w:val="00232A5E"/>
    <w:rsid w:val="00242728"/>
    <w:rsid w:val="00246A75"/>
    <w:rsid w:val="00252209"/>
    <w:rsid w:val="0025243F"/>
    <w:rsid w:val="002630C8"/>
    <w:rsid w:val="0027062E"/>
    <w:rsid w:val="00271D8B"/>
    <w:rsid w:val="002777D7"/>
    <w:rsid w:val="002803F8"/>
    <w:rsid w:val="00283E48"/>
    <w:rsid w:val="00287D03"/>
    <w:rsid w:val="00290C93"/>
    <w:rsid w:val="00294136"/>
    <w:rsid w:val="002A5D27"/>
    <w:rsid w:val="002B01FA"/>
    <w:rsid w:val="002B481C"/>
    <w:rsid w:val="002D422E"/>
    <w:rsid w:val="002E1B94"/>
    <w:rsid w:val="002F5331"/>
    <w:rsid w:val="00303079"/>
    <w:rsid w:val="00306911"/>
    <w:rsid w:val="00307205"/>
    <w:rsid w:val="00307530"/>
    <w:rsid w:val="0031197B"/>
    <w:rsid w:val="00323384"/>
    <w:rsid w:val="00343FDB"/>
    <w:rsid w:val="00347683"/>
    <w:rsid w:val="00366AA5"/>
    <w:rsid w:val="00376DE9"/>
    <w:rsid w:val="00380524"/>
    <w:rsid w:val="00386960"/>
    <w:rsid w:val="00387BE6"/>
    <w:rsid w:val="00395228"/>
    <w:rsid w:val="003B3B9E"/>
    <w:rsid w:val="003C721F"/>
    <w:rsid w:val="003E1A0B"/>
    <w:rsid w:val="003E5CFB"/>
    <w:rsid w:val="003E69A1"/>
    <w:rsid w:val="003F57BE"/>
    <w:rsid w:val="00420F75"/>
    <w:rsid w:val="00421BD2"/>
    <w:rsid w:val="00433DBE"/>
    <w:rsid w:val="00434800"/>
    <w:rsid w:val="00441357"/>
    <w:rsid w:val="00447970"/>
    <w:rsid w:val="00451B5D"/>
    <w:rsid w:val="004531B6"/>
    <w:rsid w:val="0047242C"/>
    <w:rsid w:val="004725DF"/>
    <w:rsid w:val="00475DDA"/>
    <w:rsid w:val="004A0082"/>
    <w:rsid w:val="004A0CC6"/>
    <w:rsid w:val="004B51D3"/>
    <w:rsid w:val="004C5D42"/>
    <w:rsid w:val="004C5EF3"/>
    <w:rsid w:val="004D1002"/>
    <w:rsid w:val="004D3658"/>
    <w:rsid w:val="004E0ACC"/>
    <w:rsid w:val="004E6F03"/>
    <w:rsid w:val="004F7D70"/>
    <w:rsid w:val="00513D37"/>
    <w:rsid w:val="005169B6"/>
    <w:rsid w:val="005263CB"/>
    <w:rsid w:val="0053107F"/>
    <w:rsid w:val="005314DD"/>
    <w:rsid w:val="005355A1"/>
    <w:rsid w:val="00537845"/>
    <w:rsid w:val="005511B4"/>
    <w:rsid w:val="00557EBE"/>
    <w:rsid w:val="00571D02"/>
    <w:rsid w:val="0057242E"/>
    <w:rsid w:val="0059041F"/>
    <w:rsid w:val="00591D1B"/>
    <w:rsid w:val="005B575B"/>
    <w:rsid w:val="005B6C4F"/>
    <w:rsid w:val="005B7A79"/>
    <w:rsid w:val="005C5550"/>
    <w:rsid w:val="005D017C"/>
    <w:rsid w:val="005E262A"/>
    <w:rsid w:val="005F017F"/>
    <w:rsid w:val="005F0A45"/>
    <w:rsid w:val="005F62A5"/>
    <w:rsid w:val="006019C9"/>
    <w:rsid w:val="0060647C"/>
    <w:rsid w:val="00614C8C"/>
    <w:rsid w:val="00623A99"/>
    <w:rsid w:val="00623D0B"/>
    <w:rsid w:val="00626721"/>
    <w:rsid w:val="0062760D"/>
    <w:rsid w:val="0063600E"/>
    <w:rsid w:val="00636A7F"/>
    <w:rsid w:val="00641569"/>
    <w:rsid w:val="0064640B"/>
    <w:rsid w:val="006611C8"/>
    <w:rsid w:val="006662EF"/>
    <w:rsid w:val="00671435"/>
    <w:rsid w:val="00672314"/>
    <w:rsid w:val="00672DB6"/>
    <w:rsid w:val="006959EB"/>
    <w:rsid w:val="0069600E"/>
    <w:rsid w:val="00697F24"/>
    <w:rsid w:val="006A6A53"/>
    <w:rsid w:val="006B4829"/>
    <w:rsid w:val="006C659E"/>
    <w:rsid w:val="006D1823"/>
    <w:rsid w:val="006F1BCD"/>
    <w:rsid w:val="00703641"/>
    <w:rsid w:val="00705E98"/>
    <w:rsid w:val="0071626F"/>
    <w:rsid w:val="0072664F"/>
    <w:rsid w:val="0072760A"/>
    <w:rsid w:val="0072794F"/>
    <w:rsid w:val="00730545"/>
    <w:rsid w:val="00742D68"/>
    <w:rsid w:val="00762679"/>
    <w:rsid w:val="007631AE"/>
    <w:rsid w:val="00776293"/>
    <w:rsid w:val="0077648C"/>
    <w:rsid w:val="00780F6E"/>
    <w:rsid w:val="00782FE3"/>
    <w:rsid w:val="0079301C"/>
    <w:rsid w:val="00793D08"/>
    <w:rsid w:val="007A79D7"/>
    <w:rsid w:val="007B1932"/>
    <w:rsid w:val="007B2E7C"/>
    <w:rsid w:val="007C56C1"/>
    <w:rsid w:val="007C6C88"/>
    <w:rsid w:val="007D4DBB"/>
    <w:rsid w:val="007D6B38"/>
    <w:rsid w:val="007E0456"/>
    <w:rsid w:val="007E38DF"/>
    <w:rsid w:val="007E4E57"/>
    <w:rsid w:val="007E55E8"/>
    <w:rsid w:val="007F0693"/>
    <w:rsid w:val="00806CC2"/>
    <w:rsid w:val="00832B35"/>
    <w:rsid w:val="008330B7"/>
    <w:rsid w:val="0083395A"/>
    <w:rsid w:val="00842844"/>
    <w:rsid w:val="00850123"/>
    <w:rsid w:val="00854700"/>
    <w:rsid w:val="00864B7A"/>
    <w:rsid w:val="00872C25"/>
    <w:rsid w:val="00880200"/>
    <w:rsid w:val="00886D9A"/>
    <w:rsid w:val="00890E76"/>
    <w:rsid w:val="008935D9"/>
    <w:rsid w:val="008A484E"/>
    <w:rsid w:val="008B1B8A"/>
    <w:rsid w:val="008B2369"/>
    <w:rsid w:val="009022CB"/>
    <w:rsid w:val="009070CF"/>
    <w:rsid w:val="00911711"/>
    <w:rsid w:val="00911EE4"/>
    <w:rsid w:val="00912CDF"/>
    <w:rsid w:val="00922B22"/>
    <w:rsid w:val="00927308"/>
    <w:rsid w:val="00927FCC"/>
    <w:rsid w:val="00953F65"/>
    <w:rsid w:val="00961EB5"/>
    <w:rsid w:val="009701C2"/>
    <w:rsid w:val="00974610"/>
    <w:rsid w:val="00976B67"/>
    <w:rsid w:val="00990B0C"/>
    <w:rsid w:val="00994F7D"/>
    <w:rsid w:val="00996483"/>
    <w:rsid w:val="009A18F1"/>
    <w:rsid w:val="009C018D"/>
    <w:rsid w:val="009C6D90"/>
    <w:rsid w:val="009C7F49"/>
    <w:rsid w:val="009D196C"/>
    <w:rsid w:val="009E024C"/>
    <w:rsid w:val="009E13B5"/>
    <w:rsid w:val="00A0472A"/>
    <w:rsid w:val="00A13BA7"/>
    <w:rsid w:val="00A22727"/>
    <w:rsid w:val="00A2591F"/>
    <w:rsid w:val="00A2757D"/>
    <w:rsid w:val="00A30385"/>
    <w:rsid w:val="00A35E59"/>
    <w:rsid w:val="00A37DC1"/>
    <w:rsid w:val="00A41052"/>
    <w:rsid w:val="00A412A5"/>
    <w:rsid w:val="00A4159B"/>
    <w:rsid w:val="00A4657B"/>
    <w:rsid w:val="00A46F81"/>
    <w:rsid w:val="00A51086"/>
    <w:rsid w:val="00A53C5F"/>
    <w:rsid w:val="00A54D4F"/>
    <w:rsid w:val="00A6228D"/>
    <w:rsid w:val="00A64ABD"/>
    <w:rsid w:val="00A64DED"/>
    <w:rsid w:val="00A701B7"/>
    <w:rsid w:val="00A702BB"/>
    <w:rsid w:val="00A705C1"/>
    <w:rsid w:val="00A7562F"/>
    <w:rsid w:val="00A85580"/>
    <w:rsid w:val="00A85F03"/>
    <w:rsid w:val="00A87A72"/>
    <w:rsid w:val="00A91C24"/>
    <w:rsid w:val="00A922A0"/>
    <w:rsid w:val="00AB027E"/>
    <w:rsid w:val="00AB6560"/>
    <w:rsid w:val="00AD5927"/>
    <w:rsid w:val="00AE6C38"/>
    <w:rsid w:val="00AF27E4"/>
    <w:rsid w:val="00AF3543"/>
    <w:rsid w:val="00B00866"/>
    <w:rsid w:val="00B02CAA"/>
    <w:rsid w:val="00B052E2"/>
    <w:rsid w:val="00B10C19"/>
    <w:rsid w:val="00B200F7"/>
    <w:rsid w:val="00B320C9"/>
    <w:rsid w:val="00B37086"/>
    <w:rsid w:val="00B43025"/>
    <w:rsid w:val="00B53E7D"/>
    <w:rsid w:val="00B56673"/>
    <w:rsid w:val="00B64BF1"/>
    <w:rsid w:val="00B7402C"/>
    <w:rsid w:val="00B746ED"/>
    <w:rsid w:val="00B75F1E"/>
    <w:rsid w:val="00B91156"/>
    <w:rsid w:val="00BA0BD4"/>
    <w:rsid w:val="00BA378D"/>
    <w:rsid w:val="00BA72EF"/>
    <w:rsid w:val="00BB70EC"/>
    <w:rsid w:val="00BB72DC"/>
    <w:rsid w:val="00BC0072"/>
    <w:rsid w:val="00BC3C49"/>
    <w:rsid w:val="00BC6903"/>
    <w:rsid w:val="00BD25AD"/>
    <w:rsid w:val="00BD448A"/>
    <w:rsid w:val="00BF02CA"/>
    <w:rsid w:val="00BF4737"/>
    <w:rsid w:val="00C0038B"/>
    <w:rsid w:val="00C04D21"/>
    <w:rsid w:val="00C0757B"/>
    <w:rsid w:val="00C1109D"/>
    <w:rsid w:val="00C11D86"/>
    <w:rsid w:val="00C20462"/>
    <w:rsid w:val="00C20957"/>
    <w:rsid w:val="00C22B8B"/>
    <w:rsid w:val="00C27C93"/>
    <w:rsid w:val="00C32017"/>
    <w:rsid w:val="00C32747"/>
    <w:rsid w:val="00C364A1"/>
    <w:rsid w:val="00C36FD7"/>
    <w:rsid w:val="00C4125E"/>
    <w:rsid w:val="00C632B5"/>
    <w:rsid w:val="00C63724"/>
    <w:rsid w:val="00C67495"/>
    <w:rsid w:val="00C703EF"/>
    <w:rsid w:val="00C76FD0"/>
    <w:rsid w:val="00C90E0C"/>
    <w:rsid w:val="00CB0D42"/>
    <w:rsid w:val="00CB1656"/>
    <w:rsid w:val="00CB1BB2"/>
    <w:rsid w:val="00CB657D"/>
    <w:rsid w:val="00CD02E2"/>
    <w:rsid w:val="00CD0FF9"/>
    <w:rsid w:val="00CD4C14"/>
    <w:rsid w:val="00CD6250"/>
    <w:rsid w:val="00CD71ED"/>
    <w:rsid w:val="00CD79FD"/>
    <w:rsid w:val="00CE0D17"/>
    <w:rsid w:val="00CE57F9"/>
    <w:rsid w:val="00CE5F41"/>
    <w:rsid w:val="00CF1EE2"/>
    <w:rsid w:val="00D00985"/>
    <w:rsid w:val="00D00C9F"/>
    <w:rsid w:val="00D03E0F"/>
    <w:rsid w:val="00D05D1B"/>
    <w:rsid w:val="00D07077"/>
    <w:rsid w:val="00D07EA3"/>
    <w:rsid w:val="00D10821"/>
    <w:rsid w:val="00D11BBB"/>
    <w:rsid w:val="00D144AC"/>
    <w:rsid w:val="00D24DAA"/>
    <w:rsid w:val="00D2534E"/>
    <w:rsid w:val="00D30A6B"/>
    <w:rsid w:val="00D4086E"/>
    <w:rsid w:val="00D50448"/>
    <w:rsid w:val="00D54A8C"/>
    <w:rsid w:val="00D54DAE"/>
    <w:rsid w:val="00D556A4"/>
    <w:rsid w:val="00D6225A"/>
    <w:rsid w:val="00D636A7"/>
    <w:rsid w:val="00D84BA6"/>
    <w:rsid w:val="00D86520"/>
    <w:rsid w:val="00D935DD"/>
    <w:rsid w:val="00D94A0C"/>
    <w:rsid w:val="00DA029E"/>
    <w:rsid w:val="00DA2603"/>
    <w:rsid w:val="00DC2E0F"/>
    <w:rsid w:val="00DC3922"/>
    <w:rsid w:val="00DC78A0"/>
    <w:rsid w:val="00DD0930"/>
    <w:rsid w:val="00DD4B44"/>
    <w:rsid w:val="00DF2715"/>
    <w:rsid w:val="00DF2E3E"/>
    <w:rsid w:val="00DF5248"/>
    <w:rsid w:val="00DF732E"/>
    <w:rsid w:val="00E00178"/>
    <w:rsid w:val="00E01E96"/>
    <w:rsid w:val="00E03E84"/>
    <w:rsid w:val="00E07EA9"/>
    <w:rsid w:val="00E22703"/>
    <w:rsid w:val="00E31FBD"/>
    <w:rsid w:val="00E352F3"/>
    <w:rsid w:val="00E37F0C"/>
    <w:rsid w:val="00E40566"/>
    <w:rsid w:val="00E42B53"/>
    <w:rsid w:val="00E439FE"/>
    <w:rsid w:val="00E522A3"/>
    <w:rsid w:val="00E60884"/>
    <w:rsid w:val="00E643CA"/>
    <w:rsid w:val="00E66428"/>
    <w:rsid w:val="00E66A80"/>
    <w:rsid w:val="00E71847"/>
    <w:rsid w:val="00E71BEE"/>
    <w:rsid w:val="00E73DA2"/>
    <w:rsid w:val="00E740B4"/>
    <w:rsid w:val="00E86CF2"/>
    <w:rsid w:val="00E92EEA"/>
    <w:rsid w:val="00E93FD5"/>
    <w:rsid w:val="00E958DE"/>
    <w:rsid w:val="00EC09EF"/>
    <w:rsid w:val="00EF1B76"/>
    <w:rsid w:val="00EF41C7"/>
    <w:rsid w:val="00F1311F"/>
    <w:rsid w:val="00F168E7"/>
    <w:rsid w:val="00F240F6"/>
    <w:rsid w:val="00F32F62"/>
    <w:rsid w:val="00F404C6"/>
    <w:rsid w:val="00F45170"/>
    <w:rsid w:val="00F501D9"/>
    <w:rsid w:val="00F515A2"/>
    <w:rsid w:val="00F63AA1"/>
    <w:rsid w:val="00F7406A"/>
    <w:rsid w:val="00F82019"/>
    <w:rsid w:val="00F8324A"/>
    <w:rsid w:val="00F87B12"/>
    <w:rsid w:val="00F9545B"/>
    <w:rsid w:val="00F96D3D"/>
    <w:rsid w:val="00FA47F3"/>
    <w:rsid w:val="00FB11BC"/>
    <w:rsid w:val="00FB1CC1"/>
    <w:rsid w:val="00FB6064"/>
    <w:rsid w:val="00FC7F80"/>
    <w:rsid w:val="00FF7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6089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47C"/>
    <w:pPr>
      <w:spacing w:before="120" w:after="120"/>
    </w:pPr>
    <w:rPr>
      <w:sz w:val="22"/>
      <w:szCs w:val="22"/>
      <w:lang w:val="fr-CH"/>
    </w:rPr>
  </w:style>
  <w:style w:type="paragraph" w:styleId="Heading1">
    <w:name w:val="heading 1"/>
    <w:basedOn w:val="Normal"/>
    <w:next w:val="Normal"/>
    <w:link w:val="Heading1Char"/>
    <w:uiPriority w:val="9"/>
    <w:qFormat/>
    <w:rsid w:val="00252209"/>
    <w:pPr>
      <w:spacing w:before="480" w:after="480" w:line="288" w:lineRule="auto"/>
      <w:contextualSpacing/>
      <w:outlineLvl w:val="0"/>
    </w:pPr>
    <w:rPr>
      <w:rFonts w:eastAsia="MS Gothic"/>
      <w:b/>
      <w:bCs/>
      <w:sz w:val="28"/>
      <w:szCs w:val="28"/>
    </w:rPr>
  </w:style>
  <w:style w:type="paragraph" w:styleId="Heading2">
    <w:name w:val="heading 2"/>
    <w:basedOn w:val="Normal"/>
    <w:next w:val="Normal"/>
    <w:link w:val="Heading2Char"/>
    <w:uiPriority w:val="9"/>
    <w:qFormat/>
    <w:rsid w:val="00671435"/>
    <w:pPr>
      <w:spacing w:line="288" w:lineRule="auto"/>
      <w:outlineLvl w:val="1"/>
    </w:pPr>
    <w:rPr>
      <w:rFonts w:eastAsia="MS Gothic"/>
      <w:b/>
      <w:bCs/>
      <w:sz w:val="24"/>
      <w:szCs w:val="26"/>
    </w:rPr>
  </w:style>
  <w:style w:type="paragraph" w:styleId="Heading3">
    <w:name w:val="heading 3"/>
    <w:basedOn w:val="Normal"/>
    <w:next w:val="Normal"/>
    <w:link w:val="Heading3Char"/>
    <w:uiPriority w:val="9"/>
    <w:qFormat/>
    <w:rsid w:val="00671435"/>
    <w:pPr>
      <w:spacing w:before="200" w:after="0" w:line="271" w:lineRule="auto"/>
      <w:outlineLvl w:val="2"/>
    </w:pPr>
    <w:rPr>
      <w:rFonts w:ascii="Cambria" w:eastAsia="MS Gothic"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52209"/>
    <w:rPr>
      <w:rFonts w:eastAsia="MS Gothic"/>
      <w:b/>
      <w:bCs/>
      <w:sz w:val="28"/>
      <w:szCs w:val="28"/>
      <w:lang w:val="fr-CH"/>
    </w:rPr>
  </w:style>
  <w:style w:type="character" w:customStyle="1" w:styleId="Heading2Char">
    <w:name w:val="Heading 2 Char"/>
    <w:link w:val="Heading2"/>
    <w:uiPriority w:val="9"/>
    <w:rsid w:val="00671435"/>
    <w:rPr>
      <w:rFonts w:eastAsia="MS Gothic" w:cs="Times New Roman"/>
      <w:b/>
      <w:bCs/>
      <w:sz w:val="24"/>
      <w:szCs w:val="26"/>
    </w:rPr>
  </w:style>
  <w:style w:type="character" w:customStyle="1" w:styleId="Heading3Char">
    <w:name w:val="Heading 3 Char"/>
    <w:link w:val="Heading3"/>
    <w:uiPriority w:val="9"/>
    <w:rsid w:val="00671435"/>
    <w:rPr>
      <w:rFonts w:ascii="Cambria" w:eastAsia="MS Gothic" w:hAnsi="Cambria" w:cs="Times New Roman"/>
      <w:b/>
      <w:bCs/>
    </w:rPr>
  </w:style>
  <w:style w:type="paragraph" w:styleId="PlainText">
    <w:name w:val="Plain Text"/>
    <w:basedOn w:val="Normal"/>
    <w:link w:val="PlainTextChar"/>
    <w:uiPriority w:val="99"/>
    <w:rsid w:val="00671435"/>
    <w:rPr>
      <w:rFonts w:ascii="Courier New" w:eastAsia="MS Mincho" w:hAnsi="Courier New" w:cs="Courier New"/>
      <w:sz w:val="20"/>
      <w:szCs w:val="20"/>
      <w:lang w:val="en-US" w:eastAsia="fr-FR"/>
    </w:rPr>
  </w:style>
  <w:style w:type="character" w:customStyle="1" w:styleId="PlainTextChar">
    <w:name w:val="Plain Text Char"/>
    <w:link w:val="PlainText"/>
    <w:uiPriority w:val="99"/>
    <w:rsid w:val="00671435"/>
    <w:rPr>
      <w:rFonts w:ascii="Courier New" w:eastAsia="MS Mincho" w:hAnsi="Courier New" w:cs="Courier New"/>
      <w:sz w:val="20"/>
      <w:szCs w:val="20"/>
      <w:lang w:val="en-US" w:eastAsia="fr-FR"/>
    </w:rPr>
  </w:style>
  <w:style w:type="paragraph" w:styleId="BalloonText">
    <w:name w:val="Balloon Text"/>
    <w:basedOn w:val="Normal"/>
    <w:link w:val="BalloonTextChar"/>
    <w:uiPriority w:val="99"/>
    <w:semiHidden/>
    <w:unhideWhenUsed/>
    <w:rsid w:val="00220FB9"/>
    <w:pPr>
      <w:spacing w:after="0"/>
    </w:pPr>
    <w:rPr>
      <w:rFonts w:ascii="Lucida Grande" w:hAnsi="Lucida Grande"/>
      <w:sz w:val="18"/>
      <w:szCs w:val="18"/>
    </w:rPr>
  </w:style>
  <w:style w:type="character" w:customStyle="1" w:styleId="BalloonTextChar">
    <w:name w:val="Balloon Text Char"/>
    <w:link w:val="BalloonText"/>
    <w:uiPriority w:val="99"/>
    <w:semiHidden/>
    <w:rsid w:val="00220FB9"/>
    <w:rPr>
      <w:rFonts w:ascii="Lucida Grande" w:hAnsi="Lucida Grande"/>
      <w:sz w:val="18"/>
      <w:szCs w:val="18"/>
    </w:rPr>
  </w:style>
  <w:style w:type="character" w:styleId="Hyperlink">
    <w:name w:val="Hyperlink"/>
    <w:uiPriority w:val="99"/>
    <w:unhideWhenUsed/>
    <w:rsid w:val="00703641"/>
    <w:rPr>
      <w:color w:val="0000FF"/>
      <w:u w:val="single"/>
    </w:rPr>
  </w:style>
  <w:style w:type="character" w:styleId="FollowedHyperlink">
    <w:name w:val="FollowedHyperlink"/>
    <w:uiPriority w:val="99"/>
    <w:semiHidden/>
    <w:unhideWhenUsed/>
    <w:rsid w:val="00703641"/>
    <w:rPr>
      <w:color w:val="800080"/>
      <w:u w:val="single"/>
    </w:rPr>
  </w:style>
  <w:style w:type="paragraph" w:styleId="HTMLPreformatted">
    <w:name w:val="HTML Preformatted"/>
    <w:basedOn w:val="Normal"/>
    <w:link w:val="HTMLPreformattedChar"/>
    <w:uiPriority w:val="99"/>
    <w:unhideWhenUsed/>
    <w:rsid w:val="00347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347683"/>
    <w:rPr>
      <w:rFonts w:ascii="Courier New" w:eastAsia="Times New Roman" w:hAnsi="Courier New" w:cs="Courier New"/>
    </w:rPr>
  </w:style>
  <w:style w:type="paragraph" w:styleId="NormalWeb">
    <w:name w:val="Normal (Web)"/>
    <w:basedOn w:val="Normal"/>
    <w:uiPriority w:val="99"/>
    <w:semiHidden/>
    <w:unhideWhenUsed/>
    <w:rsid w:val="00347683"/>
    <w:pPr>
      <w:spacing w:before="100" w:beforeAutospacing="1" w:after="100" w:afterAutospacing="1"/>
    </w:pPr>
    <w:rPr>
      <w:rFonts w:eastAsia="Times New Roman"/>
      <w:sz w:val="24"/>
      <w:szCs w:val="24"/>
      <w:lang w:val="en-US"/>
    </w:rPr>
  </w:style>
  <w:style w:type="paragraph" w:styleId="Header">
    <w:name w:val="header"/>
    <w:basedOn w:val="Normal"/>
    <w:link w:val="HeaderChar"/>
    <w:uiPriority w:val="99"/>
    <w:unhideWhenUsed/>
    <w:rsid w:val="00CD71ED"/>
    <w:pPr>
      <w:tabs>
        <w:tab w:val="center" w:pos="4703"/>
        <w:tab w:val="right" w:pos="9406"/>
      </w:tabs>
    </w:pPr>
  </w:style>
  <w:style w:type="character" w:customStyle="1" w:styleId="HeaderChar">
    <w:name w:val="Header Char"/>
    <w:link w:val="Header"/>
    <w:uiPriority w:val="99"/>
    <w:rsid w:val="00CD71ED"/>
    <w:rPr>
      <w:sz w:val="22"/>
      <w:szCs w:val="22"/>
      <w:lang w:val="fr-CH"/>
    </w:rPr>
  </w:style>
  <w:style w:type="paragraph" w:styleId="Footer">
    <w:name w:val="footer"/>
    <w:basedOn w:val="Normal"/>
    <w:link w:val="FooterChar"/>
    <w:uiPriority w:val="99"/>
    <w:unhideWhenUsed/>
    <w:rsid w:val="00CD71ED"/>
    <w:pPr>
      <w:tabs>
        <w:tab w:val="center" w:pos="4703"/>
        <w:tab w:val="right" w:pos="9406"/>
      </w:tabs>
    </w:pPr>
  </w:style>
  <w:style w:type="character" w:customStyle="1" w:styleId="FooterChar">
    <w:name w:val="Footer Char"/>
    <w:link w:val="Footer"/>
    <w:uiPriority w:val="99"/>
    <w:rsid w:val="00CD71ED"/>
    <w:rPr>
      <w:sz w:val="22"/>
      <w:szCs w:val="22"/>
      <w:lang w:val="fr-CH"/>
    </w:rPr>
  </w:style>
  <w:style w:type="paragraph" w:styleId="ListParagraph">
    <w:name w:val="List Paragraph"/>
    <w:basedOn w:val="Normal"/>
    <w:uiPriority w:val="72"/>
    <w:qFormat/>
    <w:rsid w:val="009E13B5"/>
    <w:pPr>
      <w:ind w:left="7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2"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47C"/>
    <w:pPr>
      <w:spacing w:before="120" w:after="120"/>
    </w:pPr>
    <w:rPr>
      <w:sz w:val="22"/>
      <w:szCs w:val="22"/>
      <w:lang w:val="fr-CH"/>
    </w:rPr>
  </w:style>
  <w:style w:type="paragraph" w:styleId="Heading1">
    <w:name w:val="heading 1"/>
    <w:basedOn w:val="Normal"/>
    <w:next w:val="Normal"/>
    <w:link w:val="Heading1Char"/>
    <w:uiPriority w:val="9"/>
    <w:qFormat/>
    <w:rsid w:val="00252209"/>
    <w:pPr>
      <w:spacing w:before="480" w:after="480" w:line="288" w:lineRule="auto"/>
      <w:contextualSpacing/>
      <w:outlineLvl w:val="0"/>
    </w:pPr>
    <w:rPr>
      <w:rFonts w:eastAsia="MS Gothic"/>
      <w:b/>
      <w:bCs/>
      <w:sz w:val="28"/>
      <w:szCs w:val="28"/>
    </w:rPr>
  </w:style>
  <w:style w:type="paragraph" w:styleId="Heading2">
    <w:name w:val="heading 2"/>
    <w:basedOn w:val="Normal"/>
    <w:next w:val="Normal"/>
    <w:link w:val="Heading2Char"/>
    <w:uiPriority w:val="9"/>
    <w:qFormat/>
    <w:rsid w:val="00671435"/>
    <w:pPr>
      <w:spacing w:line="288" w:lineRule="auto"/>
      <w:outlineLvl w:val="1"/>
    </w:pPr>
    <w:rPr>
      <w:rFonts w:eastAsia="MS Gothic"/>
      <w:b/>
      <w:bCs/>
      <w:sz w:val="24"/>
      <w:szCs w:val="26"/>
    </w:rPr>
  </w:style>
  <w:style w:type="paragraph" w:styleId="Heading3">
    <w:name w:val="heading 3"/>
    <w:basedOn w:val="Normal"/>
    <w:next w:val="Normal"/>
    <w:link w:val="Heading3Char"/>
    <w:uiPriority w:val="9"/>
    <w:qFormat/>
    <w:rsid w:val="00671435"/>
    <w:pPr>
      <w:spacing w:before="200" w:after="0" w:line="271" w:lineRule="auto"/>
      <w:outlineLvl w:val="2"/>
    </w:pPr>
    <w:rPr>
      <w:rFonts w:ascii="Cambria" w:eastAsia="MS Gothic" w:hAnsi="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252209"/>
    <w:rPr>
      <w:rFonts w:eastAsia="MS Gothic"/>
      <w:b/>
      <w:bCs/>
      <w:sz w:val="28"/>
      <w:szCs w:val="28"/>
      <w:lang w:val="fr-CH"/>
    </w:rPr>
  </w:style>
  <w:style w:type="character" w:customStyle="1" w:styleId="Heading2Char">
    <w:name w:val="Heading 2 Char"/>
    <w:link w:val="Heading2"/>
    <w:uiPriority w:val="9"/>
    <w:rsid w:val="00671435"/>
    <w:rPr>
      <w:rFonts w:eastAsia="MS Gothic" w:cs="Times New Roman"/>
      <w:b/>
      <w:bCs/>
      <w:sz w:val="24"/>
      <w:szCs w:val="26"/>
    </w:rPr>
  </w:style>
  <w:style w:type="character" w:customStyle="1" w:styleId="Heading3Char">
    <w:name w:val="Heading 3 Char"/>
    <w:link w:val="Heading3"/>
    <w:uiPriority w:val="9"/>
    <w:rsid w:val="00671435"/>
    <w:rPr>
      <w:rFonts w:ascii="Cambria" w:eastAsia="MS Gothic" w:hAnsi="Cambria" w:cs="Times New Roman"/>
      <w:b/>
      <w:bCs/>
    </w:rPr>
  </w:style>
  <w:style w:type="paragraph" w:styleId="PlainText">
    <w:name w:val="Plain Text"/>
    <w:basedOn w:val="Normal"/>
    <w:link w:val="PlainTextChar"/>
    <w:uiPriority w:val="99"/>
    <w:rsid w:val="00671435"/>
    <w:rPr>
      <w:rFonts w:ascii="Courier New" w:eastAsia="MS Mincho" w:hAnsi="Courier New" w:cs="Courier New"/>
      <w:sz w:val="20"/>
      <w:szCs w:val="20"/>
      <w:lang w:val="en-US" w:eastAsia="fr-FR"/>
    </w:rPr>
  </w:style>
  <w:style w:type="character" w:customStyle="1" w:styleId="PlainTextChar">
    <w:name w:val="Plain Text Char"/>
    <w:link w:val="PlainText"/>
    <w:uiPriority w:val="99"/>
    <w:rsid w:val="00671435"/>
    <w:rPr>
      <w:rFonts w:ascii="Courier New" w:eastAsia="MS Mincho" w:hAnsi="Courier New" w:cs="Courier New"/>
      <w:sz w:val="20"/>
      <w:szCs w:val="20"/>
      <w:lang w:val="en-US" w:eastAsia="fr-FR"/>
    </w:rPr>
  </w:style>
  <w:style w:type="paragraph" w:styleId="BalloonText">
    <w:name w:val="Balloon Text"/>
    <w:basedOn w:val="Normal"/>
    <w:link w:val="BalloonTextChar"/>
    <w:uiPriority w:val="99"/>
    <w:semiHidden/>
    <w:unhideWhenUsed/>
    <w:rsid w:val="00220FB9"/>
    <w:pPr>
      <w:spacing w:after="0"/>
    </w:pPr>
    <w:rPr>
      <w:rFonts w:ascii="Lucida Grande" w:hAnsi="Lucida Grande"/>
      <w:sz w:val="18"/>
      <w:szCs w:val="18"/>
    </w:rPr>
  </w:style>
  <w:style w:type="character" w:customStyle="1" w:styleId="BalloonTextChar">
    <w:name w:val="Balloon Text Char"/>
    <w:link w:val="BalloonText"/>
    <w:uiPriority w:val="99"/>
    <w:semiHidden/>
    <w:rsid w:val="00220FB9"/>
    <w:rPr>
      <w:rFonts w:ascii="Lucida Grande" w:hAnsi="Lucida Grande"/>
      <w:sz w:val="18"/>
      <w:szCs w:val="18"/>
    </w:rPr>
  </w:style>
  <w:style w:type="character" w:styleId="Hyperlink">
    <w:name w:val="Hyperlink"/>
    <w:uiPriority w:val="99"/>
    <w:unhideWhenUsed/>
    <w:rsid w:val="00703641"/>
    <w:rPr>
      <w:color w:val="0000FF"/>
      <w:u w:val="single"/>
    </w:rPr>
  </w:style>
  <w:style w:type="character" w:styleId="FollowedHyperlink">
    <w:name w:val="FollowedHyperlink"/>
    <w:uiPriority w:val="99"/>
    <w:semiHidden/>
    <w:unhideWhenUsed/>
    <w:rsid w:val="00703641"/>
    <w:rPr>
      <w:color w:val="800080"/>
      <w:u w:val="single"/>
    </w:rPr>
  </w:style>
  <w:style w:type="paragraph" w:styleId="HTMLPreformatted">
    <w:name w:val="HTML Preformatted"/>
    <w:basedOn w:val="Normal"/>
    <w:link w:val="HTMLPreformattedChar"/>
    <w:uiPriority w:val="99"/>
    <w:unhideWhenUsed/>
    <w:rsid w:val="00347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347683"/>
    <w:rPr>
      <w:rFonts w:ascii="Courier New" w:eastAsia="Times New Roman" w:hAnsi="Courier New" w:cs="Courier New"/>
    </w:rPr>
  </w:style>
  <w:style w:type="paragraph" w:styleId="NormalWeb">
    <w:name w:val="Normal (Web)"/>
    <w:basedOn w:val="Normal"/>
    <w:uiPriority w:val="99"/>
    <w:semiHidden/>
    <w:unhideWhenUsed/>
    <w:rsid w:val="00347683"/>
    <w:pPr>
      <w:spacing w:before="100" w:beforeAutospacing="1" w:after="100" w:afterAutospacing="1"/>
    </w:pPr>
    <w:rPr>
      <w:rFonts w:eastAsia="Times New Roman"/>
      <w:sz w:val="24"/>
      <w:szCs w:val="24"/>
      <w:lang w:val="en-US"/>
    </w:rPr>
  </w:style>
  <w:style w:type="paragraph" w:styleId="Header">
    <w:name w:val="header"/>
    <w:basedOn w:val="Normal"/>
    <w:link w:val="HeaderChar"/>
    <w:uiPriority w:val="99"/>
    <w:unhideWhenUsed/>
    <w:rsid w:val="00CD71ED"/>
    <w:pPr>
      <w:tabs>
        <w:tab w:val="center" w:pos="4703"/>
        <w:tab w:val="right" w:pos="9406"/>
      </w:tabs>
    </w:pPr>
  </w:style>
  <w:style w:type="character" w:customStyle="1" w:styleId="HeaderChar">
    <w:name w:val="Header Char"/>
    <w:link w:val="Header"/>
    <w:uiPriority w:val="99"/>
    <w:rsid w:val="00CD71ED"/>
    <w:rPr>
      <w:sz w:val="22"/>
      <w:szCs w:val="22"/>
      <w:lang w:val="fr-CH"/>
    </w:rPr>
  </w:style>
  <w:style w:type="paragraph" w:styleId="Footer">
    <w:name w:val="footer"/>
    <w:basedOn w:val="Normal"/>
    <w:link w:val="FooterChar"/>
    <w:uiPriority w:val="99"/>
    <w:unhideWhenUsed/>
    <w:rsid w:val="00CD71ED"/>
    <w:pPr>
      <w:tabs>
        <w:tab w:val="center" w:pos="4703"/>
        <w:tab w:val="right" w:pos="9406"/>
      </w:tabs>
    </w:pPr>
  </w:style>
  <w:style w:type="character" w:customStyle="1" w:styleId="FooterChar">
    <w:name w:val="Footer Char"/>
    <w:link w:val="Footer"/>
    <w:uiPriority w:val="99"/>
    <w:rsid w:val="00CD71ED"/>
    <w:rPr>
      <w:sz w:val="22"/>
      <w:szCs w:val="22"/>
      <w:lang w:val="fr-CH"/>
    </w:rPr>
  </w:style>
  <w:style w:type="paragraph" w:styleId="ListParagraph">
    <w:name w:val="List Paragraph"/>
    <w:basedOn w:val="Normal"/>
    <w:uiPriority w:val="72"/>
    <w:qFormat/>
    <w:rsid w:val="009E13B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5218">
      <w:bodyDiv w:val="1"/>
      <w:marLeft w:val="0"/>
      <w:marRight w:val="0"/>
      <w:marTop w:val="0"/>
      <w:marBottom w:val="0"/>
      <w:divBdr>
        <w:top w:val="none" w:sz="0" w:space="0" w:color="auto"/>
        <w:left w:val="none" w:sz="0" w:space="0" w:color="auto"/>
        <w:bottom w:val="none" w:sz="0" w:space="0" w:color="auto"/>
        <w:right w:val="none" w:sz="0" w:space="0" w:color="auto"/>
      </w:divBdr>
    </w:div>
    <w:div w:id="22486772">
      <w:bodyDiv w:val="1"/>
      <w:marLeft w:val="0"/>
      <w:marRight w:val="0"/>
      <w:marTop w:val="0"/>
      <w:marBottom w:val="0"/>
      <w:divBdr>
        <w:top w:val="none" w:sz="0" w:space="0" w:color="auto"/>
        <w:left w:val="none" w:sz="0" w:space="0" w:color="auto"/>
        <w:bottom w:val="none" w:sz="0" w:space="0" w:color="auto"/>
        <w:right w:val="none" w:sz="0" w:space="0" w:color="auto"/>
      </w:divBdr>
    </w:div>
    <w:div w:id="34358858">
      <w:bodyDiv w:val="1"/>
      <w:marLeft w:val="0"/>
      <w:marRight w:val="0"/>
      <w:marTop w:val="0"/>
      <w:marBottom w:val="0"/>
      <w:divBdr>
        <w:top w:val="none" w:sz="0" w:space="0" w:color="auto"/>
        <w:left w:val="none" w:sz="0" w:space="0" w:color="auto"/>
        <w:bottom w:val="none" w:sz="0" w:space="0" w:color="auto"/>
        <w:right w:val="none" w:sz="0" w:space="0" w:color="auto"/>
      </w:divBdr>
    </w:div>
    <w:div w:id="89085156">
      <w:bodyDiv w:val="1"/>
      <w:marLeft w:val="0"/>
      <w:marRight w:val="0"/>
      <w:marTop w:val="0"/>
      <w:marBottom w:val="0"/>
      <w:divBdr>
        <w:top w:val="none" w:sz="0" w:space="0" w:color="auto"/>
        <w:left w:val="none" w:sz="0" w:space="0" w:color="auto"/>
        <w:bottom w:val="none" w:sz="0" w:space="0" w:color="auto"/>
        <w:right w:val="none" w:sz="0" w:space="0" w:color="auto"/>
      </w:divBdr>
    </w:div>
    <w:div w:id="232811780">
      <w:bodyDiv w:val="1"/>
      <w:marLeft w:val="0"/>
      <w:marRight w:val="0"/>
      <w:marTop w:val="0"/>
      <w:marBottom w:val="0"/>
      <w:divBdr>
        <w:top w:val="none" w:sz="0" w:space="0" w:color="auto"/>
        <w:left w:val="none" w:sz="0" w:space="0" w:color="auto"/>
        <w:bottom w:val="none" w:sz="0" w:space="0" w:color="auto"/>
        <w:right w:val="none" w:sz="0" w:space="0" w:color="auto"/>
      </w:divBdr>
    </w:div>
    <w:div w:id="246621186">
      <w:bodyDiv w:val="1"/>
      <w:marLeft w:val="0"/>
      <w:marRight w:val="0"/>
      <w:marTop w:val="0"/>
      <w:marBottom w:val="0"/>
      <w:divBdr>
        <w:top w:val="none" w:sz="0" w:space="0" w:color="auto"/>
        <w:left w:val="none" w:sz="0" w:space="0" w:color="auto"/>
        <w:bottom w:val="none" w:sz="0" w:space="0" w:color="auto"/>
        <w:right w:val="none" w:sz="0" w:space="0" w:color="auto"/>
      </w:divBdr>
    </w:div>
    <w:div w:id="273220332">
      <w:bodyDiv w:val="1"/>
      <w:marLeft w:val="0"/>
      <w:marRight w:val="0"/>
      <w:marTop w:val="0"/>
      <w:marBottom w:val="0"/>
      <w:divBdr>
        <w:top w:val="none" w:sz="0" w:space="0" w:color="auto"/>
        <w:left w:val="none" w:sz="0" w:space="0" w:color="auto"/>
        <w:bottom w:val="none" w:sz="0" w:space="0" w:color="auto"/>
        <w:right w:val="none" w:sz="0" w:space="0" w:color="auto"/>
      </w:divBdr>
    </w:div>
    <w:div w:id="658383191">
      <w:bodyDiv w:val="1"/>
      <w:marLeft w:val="0"/>
      <w:marRight w:val="0"/>
      <w:marTop w:val="0"/>
      <w:marBottom w:val="0"/>
      <w:divBdr>
        <w:top w:val="none" w:sz="0" w:space="0" w:color="auto"/>
        <w:left w:val="none" w:sz="0" w:space="0" w:color="auto"/>
        <w:bottom w:val="none" w:sz="0" w:space="0" w:color="auto"/>
        <w:right w:val="none" w:sz="0" w:space="0" w:color="auto"/>
      </w:divBdr>
    </w:div>
    <w:div w:id="820999451">
      <w:bodyDiv w:val="1"/>
      <w:marLeft w:val="0"/>
      <w:marRight w:val="0"/>
      <w:marTop w:val="0"/>
      <w:marBottom w:val="0"/>
      <w:divBdr>
        <w:top w:val="none" w:sz="0" w:space="0" w:color="auto"/>
        <w:left w:val="none" w:sz="0" w:space="0" w:color="auto"/>
        <w:bottom w:val="none" w:sz="0" w:space="0" w:color="auto"/>
        <w:right w:val="none" w:sz="0" w:space="0" w:color="auto"/>
      </w:divBdr>
    </w:div>
    <w:div w:id="858465830">
      <w:bodyDiv w:val="1"/>
      <w:marLeft w:val="0"/>
      <w:marRight w:val="0"/>
      <w:marTop w:val="0"/>
      <w:marBottom w:val="0"/>
      <w:divBdr>
        <w:top w:val="none" w:sz="0" w:space="0" w:color="auto"/>
        <w:left w:val="none" w:sz="0" w:space="0" w:color="auto"/>
        <w:bottom w:val="none" w:sz="0" w:space="0" w:color="auto"/>
        <w:right w:val="none" w:sz="0" w:space="0" w:color="auto"/>
      </w:divBdr>
    </w:div>
    <w:div w:id="866255262">
      <w:bodyDiv w:val="1"/>
      <w:marLeft w:val="0"/>
      <w:marRight w:val="0"/>
      <w:marTop w:val="0"/>
      <w:marBottom w:val="0"/>
      <w:divBdr>
        <w:top w:val="none" w:sz="0" w:space="0" w:color="auto"/>
        <w:left w:val="none" w:sz="0" w:space="0" w:color="auto"/>
        <w:bottom w:val="none" w:sz="0" w:space="0" w:color="auto"/>
        <w:right w:val="none" w:sz="0" w:space="0" w:color="auto"/>
      </w:divBdr>
    </w:div>
    <w:div w:id="891769374">
      <w:bodyDiv w:val="1"/>
      <w:marLeft w:val="0"/>
      <w:marRight w:val="0"/>
      <w:marTop w:val="0"/>
      <w:marBottom w:val="0"/>
      <w:divBdr>
        <w:top w:val="none" w:sz="0" w:space="0" w:color="auto"/>
        <w:left w:val="none" w:sz="0" w:space="0" w:color="auto"/>
        <w:bottom w:val="none" w:sz="0" w:space="0" w:color="auto"/>
        <w:right w:val="none" w:sz="0" w:space="0" w:color="auto"/>
      </w:divBdr>
    </w:div>
    <w:div w:id="1058280419">
      <w:bodyDiv w:val="1"/>
      <w:marLeft w:val="0"/>
      <w:marRight w:val="0"/>
      <w:marTop w:val="0"/>
      <w:marBottom w:val="0"/>
      <w:divBdr>
        <w:top w:val="none" w:sz="0" w:space="0" w:color="auto"/>
        <w:left w:val="none" w:sz="0" w:space="0" w:color="auto"/>
        <w:bottom w:val="none" w:sz="0" w:space="0" w:color="auto"/>
        <w:right w:val="none" w:sz="0" w:space="0" w:color="auto"/>
      </w:divBdr>
    </w:div>
    <w:div w:id="1090467393">
      <w:bodyDiv w:val="1"/>
      <w:marLeft w:val="0"/>
      <w:marRight w:val="0"/>
      <w:marTop w:val="0"/>
      <w:marBottom w:val="0"/>
      <w:divBdr>
        <w:top w:val="none" w:sz="0" w:space="0" w:color="auto"/>
        <w:left w:val="none" w:sz="0" w:space="0" w:color="auto"/>
        <w:bottom w:val="none" w:sz="0" w:space="0" w:color="auto"/>
        <w:right w:val="none" w:sz="0" w:space="0" w:color="auto"/>
      </w:divBdr>
    </w:div>
    <w:div w:id="1266964391">
      <w:bodyDiv w:val="1"/>
      <w:marLeft w:val="0"/>
      <w:marRight w:val="0"/>
      <w:marTop w:val="0"/>
      <w:marBottom w:val="0"/>
      <w:divBdr>
        <w:top w:val="none" w:sz="0" w:space="0" w:color="auto"/>
        <w:left w:val="none" w:sz="0" w:space="0" w:color="auto"/>
        <w:bottom w:val="none" w:sz="0" w:space="0" w:color="auto"/>
        <w:right w:val="none" w:sz="0" w:space="0" w:color="auto"/>
      </w:divBdr>
    </w:div>
    <w:div w:id="1268342960">
      <w:bodyDiv w:val="1"/>
      <w:marLeft w:val="0"/>
      <w:marRight w:val="0"/>
      <w:marTop w:val="0"/>
      <w:marBottom w:val="0"/>
      <w:divBdr>
        <w:top w:val="none" w:sz="0" w:space="0" w:color="auto"/>
        <w:left w:val="none" w:sz="0" w:space="0" w:color="auto"/>
        <w:bottom w:val="none" w:sz="0" w:space="0" w:color="auto"/>
        <w:right w:val="none" w:sz="0" w:space="0" w:color="auto"/>
      </w:divBdr>
    </w:div>
    <w:div w:id="1286079435">
      <w:bodyDiv w:val="1"/>
      <w:marLeft w:val="0"/>
      <w:marRight w:val="0"/>
      <w:marTop w:val="0"/>
      <w:marBottom w:val="0"/>
      <w:divBdr>
        <w:top w:val="none" w:sz="0" w:space="0" w:color="auto"/>
        <w:left w:val="none" w:sz="0" w:space="0" w:color="auto"/>
        <w:bottom w:val="none" w:sz="0" w:space="0" w:color="auto"/>
        <w:right w:val="none" w:sz="0" w:space="0" w:color="auto"/>
      </w:divBdr>
    </w:div>
    <w:div w:id="1376735626">
      <w:bodyDiv w:val="1"/>
      <w:marLeft w:val="0"/>
      <w:marRight w:val="0"/>
      <w:marTop w:val="0"/>
      <w:marBottom w:val="0"/>
      <w:divBdr>
        <w:top w:val="none" w:sz="0" w:space="0" w:color="auto"/>
        <w:left w:val="none" w:sz="0" w:space="0" w:color="auto"/>
        <w:bottom w:val="none" w:sz="0" w:space="0" w:color="auto"/>
        <w:right w:val="none" w:sz="0" w:space="0" w:color="auto"/>
      </w:divBdr>
    </w:div>
    <w:div w:id="1397237855">
      <w:bodyDiv w:val="1"/>
      <w:marLeft w:val="0"/>
      <w:marRight w:val="0"/>
      <w:marTop w:val="0"/>
      <w:marBottom w:val="0"/>
      <w:divBdr>
        <w:top w:val="none" w:sz="0" w:space="0" w:color="auto"/>
        <w:left w:val="none" w:sz="0" w:space="0" w:color="auto"/>
        <w:bottom w:val="none" w:sz="0" w:space="0" w:color="auto"/>
        <w:right w:val="none" w:sz="0" w:space="0" w:color="auto"/>
      </w:divBdr>
    </w:div>
    <w:div w:id="1478112429">
      <w:bodyDiv w:val="1"/>
      <w:marLeft w:val="0"/>
      <w:marRight w:val="0"/>
      <w:marTop w:val="0"/>
      <w:marBottom w:val="0"/>
      <w:divBdr>
        <w:top w:val="none" w:sz="0" w:space="0" w:color="auto"/>
        <w:left w:val="none" w:sz="0" w:space="0" w:color="auto"/>
        <w:bottom w:val="none" w:sz="0" w:space="0" w:color="auto"/>
        <w:right w:val="none" w:sz="0" w:space="0" w:color="auto"/>
      </w:divBdr>
    </w:div>
    <w:div w:id="1565873288">
      <w:bodyDiv w:val="1"/>
      <w:marLeft w:val="0"/>
      <w:marRight w:val="0"/>
      <w:marTop w:val="0"/>
      <w:marBottom w:val="0"/>
      <w:divBdr>
        <w:top w:val="none" w:sz="0" w:space="0" w:color="auto"/>
        <w:left w:val="none" w:sz="0" w:space="0" w:color="auto"/>
        <w:bottom w:val="none" w:sz="0" w:space="0" w:color="auto"/>
        <w:right w:val="none" w:sz="0" w:space="0" w:color="auto"/>
      </w:divBdr>
    </w:div>
    <w:div w:id="1574001179">
      <w:bodyDiv w:val="1"/>
      <w:marLeft w:val="0"/>
      <w:marRight w:val="0"/>
      <w:marTop w:val="0"/>
      <w:marBottom w:val="0"/>
      <w:divBdr>
        <w:top w:val="none" w:sz="0" w:space="0" w:color="auto"/>
        <w:left w:val="none" w:sz="0" w:space="0" w:color="auto"/>
        <w:bottom w:val="none" w:sz="0" w:space="0" w:color="auto"/>
        <w:right w:val="none" w:sz="0" w:space="0" w:color="auto"/>
      </w:divBdr>
    </w:div>
    <w:div w:id="1599634389">
      <w:bodyDiv w:val="1"/>
      <w:marLeft w:val="0"/>
      <w:marRight w:val="0"/>
      <w:marTop w:val="0"/>
      <w:marBottom w:val="0"/>
      <w:divBdr>
        <w:top w:val="none" w:sz="0" w:space="0" w:color="auto"/>
        <w:left w:val="none" w:sz="0" w:space="0" w:color="auto"/>
        <w:bottom w:val="none" w:sz="0" w:space="0" w:color="auto"/>
        <w:right w:val="none" w:sz="0" w:space="0" w:color="auto"/>
      </w:divBdr>
    </w:div>
    <w:div w:id="1725373089">
      <w:bodyDiv w:val="1"/>
      <w:marLeft w:val="0"/>
      <w:marRight w:val="0"/>
      <w:marTop w:val="0"/>
      <w:marBottom w:val="0"/>
      <w:divBdr>
        <w:top w:val="none" w:sz="0" w:space="0" w:color="auto"/>
        <w:left w:val="none" w:sz="0" w:space="0" w:color="auto"/>
        <w:bottom w:val="none" w:sz="0" w:space="0" w:color="auto"/>
        <w:right w:val="none" w:sz="0" w:space="0" w:color="auto"/>
      </w:divBdr>
    </w:div>
    <w:div w:id="1832477986">
      <w:bodyDiv w:val="1"/>
      <w:marLeft w:val="0"/>
      <w:marRight w:val="0"/>
      <w:marTop w:val="0"/>
      <w:marBottom w:val="0"/>
      <w:divBdr>
        <w:top w:val="none" w:sz="0" w:space="0" w:color="auto"/>
        <w:left w:val="none" w:sz="0" w:space="0" w:color="auto"/>
        <w:bottom w:val="none" w:sz="0" w:space="0" w:color="auto"/>
        <w:right w:val="none" w:sz="0" w:space="0" w:color="auto"/>
      </w:divBdr>
    </w:div>
    <w:div w:id="1934776344">
      <w:bodyDiv w:val="1"/>
      <w:marLeft w:val="0"/>
      <w:marRight w:val="0"/>
      <w:marTop w:val="0"/>
      <w:marBottom w:val="0"/>
      <w:divBdr>
        <w:top w:val="none" w:sz="0" w:space="0" w:color="auto"/>
        <w:left w:val="none" w:sz="0" w:space="0" w:color="auto"/>
        <w:bottom w:val="none" w:sz="0" w:space="0" w:color="auto"/>
        <w:right w:val="none" w:sz="0" w:space="0" w:color="auto"/>
      </w:divBdr>
    </w:div>
    <w:div w:id="2060474609">
      <w:bodyDiv w:val="1"/>
      <w:marLeft w:val="0"/>
      <w:marRight w:val="0"/>
      <w:marTop w:val="0"/>
      <w:marBottom w:val="0"/>
      <w:divBdr>
        <w:top w:val="none" w:sz="0" w:space="0" w:color="auto"/>
        <w:left w:val="none" w:sz="0" w:space="0" w:color="auto"/>
        <w:bottom w:val="none" w:sz="0" w:space="0" w:color="auto"/>
        <w:right w:val="none" w:sz="0" w:space="0" w:color="auto"/>
      </w:divBdr>
    </w:div>
    <w:div w:id="2122408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www.ncbi.nlm.nih.gov/pubmed/22217937" TargetMode="External"/><Relationship Id="rId16" Type="http://schemas.openxmlformats.org/officeDocument/2006/relationships/hyperlink" Target="http://www.ncbi.nlm.nih.gov/pubmed/22217937" TargetMode="External"/><Relationship Id="rId17" Type="http://schemas.openxmlformats.org/officeDocument/2006/relationships/hyperlink" Target="http://www.ncbi.nlm.nih.gov/geo/query/acc.cgi?acc=GSE32222" TargetMode="External"/><Relationship Id="rId18" Type="http://schemas.openxmlformats.org/officeDocument/2006/relationships/hyperlink" Target="https://www.ebi.ac.uk/arrayexpress/experiments/E-MTAB-1534/" TargetMode="External"/><Relationship Id="rId19" Type="http://schemas.openxmlformats.org/officeDocument/2006/relationships/image" Target="media/image4.png"/><Relationship Id="rId63" Type="http://schemas.openxmlformats.org/officeDocument/2006/relationships/theme" Target="theme/theme1.xml"/><Relationship Id="rId50" Type="http://schemas.openxmlformats.org/officeDocument/2006/relationships/image" Target="media/image21.jpeg"/><Relationship Id="rId51" Type="http://schemas.openxmlformats.org/officeDocument/2006/relationships/hyperlink" Target="http://www.ncbi.nlm.nih.gov/pubmed/24500199" TargetMode="External"/><Relationship Id="rId52" Type="http://schemas.openxmlformats.org/officeDocument/2006/relationships/image" Target="media/image22.wmf"/><Relationship Id="rId53" Type="http://schemas.openxmlformats.org/officeDocument/2006/relationships/oleObject" Target="embeddings/Microsoft_Equation1.bin"/><Relationship Id="rId54" Type="http://schemas.openxmlformats.org/officeDocument/2006/relationships/image" Target="media/image23.wmf"/><Relationship Id="rId55" Type="http://schemas.openxmlformats.org/officeDocument/2006/relationships/oleObject" Target="embeddings/Microsoft_Equation2.bin"/><Relationship Id="rId56" Type="http://schemas.openxmlformats.org/officeDocument/2006/relationships/image" Target="media/image24.wmf"/><Relationship Id="rId57" Type="http://schemas.openxmlformats.org/officeDocument/2006/relationships/oleObject" Target="embeddings/Microsoft_Equation3.bin"/><Relationship Id="rId58" Type="http://schemas.openxmlformats.org/officeDocument/2006/relationships/hyperlink" Target="http://ccg.vital-it.ch/pwmtools/pwmeval.php" TargetMode="External"/><Relationship Id="rId59" Type="http://schemas.openxmlformats.org/officeDocument/2006/relationships/image" Target="media/image25.png"/><Relationship Id="rId40" Type="http://schemas.openxmlformats.org/officeDocument/2006/relationships/hyperlink" Target="http://ccg.vital-it.ch/chipseq/doc/adv/hs_epd04_h3k4me3.txt" TargetMode="External"/><Relationship Id="rId41" Type="http://schemas.openxmlformats.org/officeDocument/2006/relationships/hyperlink" Target="http://ccg.vital-it.ch/chipseq/doc/adv/hs_epd04_nucleosomes.txt" TargetMode="External"/><Relationship Id="rId42" Type="http://schemas.openxmlformats.org/officeDocument/2006/relationships/hyperlink" Target="http://ccg.vital-it.ch/chipseq/chip_extract.php" TargetMode="External"/><Relationship Id="rId43" Type="http://schemas.openxmlformats.org/officeDocument/2006/relationships/hyperlink" Target="https://www.ncbi.nlm.nih.gov/pubmed/20625510/" TargetMode="External"/><Relationship Id="rId44" Type="http://schemas.openxmlformats.org/officeDocument/2006/relationships/hyperlink" Target="http://ccg.vital-it.ch/pwmtools/pwmscan.php" TargetMode="External"/><Relationship Id="rId45" Type="http://schemas.openxmlformats.org/officeDocument/2006/relationships/hyperlink" Target="http://meme-suite.org/tools/centrimo" TargetMode="External"/><Relationship Id="rId46" Type="http://schemas.openxmlformats.org/officeDocument/2006/relationships/hyperlink" Target="http://alternate.meme-suite.org/tools/centrimo" TargetMode="External"/><Relationship Id="rId47" Type="http://schemas.openxmlformats.org/officeDocument/2006/relationships/image" Target="media/image19.png"/><Relationship Id="rId48" Type="http://schemas.openxmlformats.org/officeDocument/2006/relationships/hyperlink" Target="http://ccg.vital-it.ch/chipseq/doc/adv/spacing_stat1_junb.txt" TargetMode="External"/><Relationship Id="rId49" Type="http://schemas.openxmlformats.org/officeDocument/2006/relationships/image" Target="media/image2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22955991" TargetMode="External"/><Relationship Id="rId9" Type="http://schemas.openxmlformats.org/officeDocument/2006/relationships/hyperlink" Target="http://www.ncbi.nlm.nih.gov/pubmed/18555785" TargetMode="Externa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hyperlink" Target="http://ccg.vital-it.ch/chipseq/chip_cor.php" TargetMode="External"/><Relationship Id="rId34" Type="http://schemas.openxmlformats.org/officeDocument/2006/relationships/hyperlink" Target="http://ccg.vital-it.ch/chipseq/chip_part.php" TargetMode="External"/><Relationship Id="rId35" Type="http://schemas.openxmlformats.org/officeDocument/2006/relationships/hyperlink" Target="http://ccg.vital-it.ch/chipseq/chip_seq_wig.html" TargetMode="External"/><Relationship Id="rId36" Type="http://schemas.openxmlformats.org/officeDocument/2006/relationships/image" Target="media/image17.png"/><Relationship Id="rId37" Type="http://schemas.openxmlformats.org/officeDocument/2006/relationships/hyperlink" Target="http://www.ncbi.nlm.nih.gov/pubmed/17512414" TargetMode="External"/><Relationship Id="rId38" Type="http://schemas.openxmlformats.org/officeDocument/2006/relationships/hyperlink" Target="http://ccg.vital-it.ch/chipseq/chip_part.php" TargetMode="External"/><Relationship Id="rId39" Type="http://schemas.openxmlformats.org/officeDocument/2006/relationships/image" Target="media/image18.jpe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hyperlink" Target="http://ccg.vital-it.ch/chipseq/chip_peak.php" TargetMode="External"/><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60" Type="http://schemas.openxmlformats.org/officeDocument/2006/relationships/image" Target="media/image26.png"/><Relationship Id="rId61" Type="http://schemas.openxmlformats.org/officeDocument/2006/relationships/image" Target="media/image27.jpeg"/><Relationship Id="rId62" Type="http://schemas.openxmlformats.org/officeDocument/2006/relationships/fontTable" Target="fontTable.xml"/><Relationship Id="rId10" Type="http://schemas.openxmlformats.org/officeDocument/2006/relationships/hyperlink" Target="http://www.ncbi.nlm.nih.gov/geo/query/acc.cgi?acc=GSE11431" TargetMode="External"/><Relationship Id="rId11" Type="http://schemas.openxmlformats.org/officeDocument/2006/relationships/hyperlink" Target="http://ccg.vital-it.ch/chipseq/chip_cor.php" TargetMode="Externa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1792</TotalTime>
  <Pages>21</Pages>
  <Words>7026</Words>
  <Characters>40054</Characters>
  <Application>Microsoft Macintosh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EPFL</Company>
  <LinksUpToDate>false</LinksUpToDate>
  <CharactersWithSpaces>46987</CharactersWithSpaces>
  <SharedDoc>false</SharedDoc>
  <HLinks>
    <vt:vector size="342" baseType="variant">
      <vt:variant>
        <vt:i4>6946881</vt:i4>
      </vt:variant>
      <vt:variant>
        <vt:i4>165</vt:i4>
      </vt:variant>
      <vt:variant>
        <vt:i4>0</vt:i4>
      </vt:variant>
      <vt:variant>
        <vt:i4>5</vt:i4>
      </vt:variant>
      <vt:variant>
        <vt:lpwstr>http://ccg.vital-it.ch/pwmtools/pwmeval.php</vt:lpwstr>
      </vt:variant>
      <vt:variant>
        <vt:lpwstr/>
      </vt:variant>
      <vt:variant>
        <vt:i4>4063258</vt:i4>
      </vt:variant>
      <vt:variant>
        <vt:i4>153</vt:i4>
      </vt:variant>
      <vt:variant>
        <vt:i4>0</vt:i4>
      </vt:variant>
      <vt:variant>
        <vt:i4>5</vt:i4>
      </vt:variant>
      <vt:variant>
        <vt:lpwstr>http://www.ncbi.nlm.nih.gov/pubmed/24500199</vt:lpwstr>
      </vt:variant>
      <vt:variant>
        <vt:lpwstr/>
      </vt:variant>
      <vt:variant>
        <vt:i4>6946859</vt:i4>
      </vt:variant>
      <vt:variant>
        <vt:i4>144</vt:i4>
      </vt:variant>
      <vt:variant>
        <vt:i4>0</vt:i4>
      </vt:variant>
      <vt:variant>
        <vt:i4>5</vt:i4>
      </vt:variant>
      <vt:variant>
        <vt:lpwstr>http://ccg.vital-it.ch/chipseq/doc/adv/spacing_stat1_stat1.txt</vt:lpwstr>
      </vt:variant>
      <vt:variant>
        <vt:lpwstr/>
      </vt:variant>
      <vt:variant>
        <vt:i4>1769578</vt:i4>
      </vt:variant>
      <vt:variant>
        <vt:i4>141</vt:i4>
      </vt:variant>
      <vt:variant>
        <vt:i4>0</vt:i4>
      </vt:variant>
      <vt:variant>
        <vt:i4>5</vt:i4>
      </vt:variant>
      <vt:variant>
        <vt:lpwstr>http://ccg.vital-it.ch/chipseq/doc/adv/spacing_stat1_junb.txt</vt:lpwstr>
      </vt:variant>
      <vt:variant>
        <vt:lpwstr/>
      </vt:variant>
      <vt:variant>
        <vt:i4>6291469</vt:i4>
      </vt:variant>
      <vt:variant>
        <vt:i4>138</vt:i4>
      </vt:variant>
      <vt:variant>
        <vt:i4>0</vt:i4>
      </vt:variant>
      <vt:variant>
        <vt:i4>5</vt:i4>
      </vt:variant>
      <vt:variant>
        <vt:lpwstr>http://ccg.vital-it.ch/chipseq/doc/adv/stat1_centrimo_downstream.html</vt:lpwstr>
      </vt:variant>
      <vt:variant>
        <vt:lpwstr/>
      </vt:variant>
      <vt:variant>
        <vt:i4>2883641</vt:i4>
      </vt:variant>
      <vt:variant>
        <vt:i4>135</vt:i4>
      </vt:variant>
      <vt:variant>
        <vt:i4>0</vt:i4>
      </vt:variant>
      <vt:variant>
        <vt:i4>5</vt:i4>
      </vt:variant>
      <vt:variant>
        <vt:lpwstr>http://alternate.meme-suite.org/tools/centrimo</vt:lpwstr>
      </vt:variant>
      <vt:variant>
        <vt:lpwstr/>
      </vt:variant>
      <vt:variant>
        <vt:i4>5177348</vt:i4>
      </vt:variant>
      <vt:variant>
        <vt:i4>132</vt:i4>
      </vt:variant>
      <vt:variant>
        <vt:i4>0</vt:i4>
      </vt:variant>
      <vt:variant>
        <vt:i4>5</vt:i4>
      </vt:variant>
      <vt:variant>
        <vt:lpwstr>http://meme-suite.org/tools/centrimo</vt:lpwstr>
      </vt:variant>
      <vt:variant>
        <vt:lpwstr/>
      </vt:variant>
      <vt:variant>
        <vt:i4>6094965</vt:i4>
      </vt:variant>
      <vt:variant>
        <vt:i4>129</vt:i4>
      </vt:variant>
      <vt:variant>
        <vt:i4>0</vt:i4>
      </vt:variant>
      <vt:variant>
        <vt:i4>5</vt:i4>
      </vt:variant>
      <vt:variant>
        <vt:lpwstr>http://ccg.vital-it.ch/chipseq/doc/adv/stat1_sites_5k.sga</vt:lpwstr>
      </vt:variant>
      <vt:variant>
        <vt:lpwstr/>
      </vt:variant>
      <vt:variant>
        <vt:i4>1638515</vt:i4>
      </vt:variant>
      <vt:variant>
        <vt:i4>126</vt:i4>
      </vt:variant>
      <vt:variant>
        <vt:i4>0</vt:i4>
      </vt:variant>
      <vt:variant>
        <vt:i4>5</vt:i4>
      </vt:variant>
      <vt:variant>
        <vt:lpwstr>http://ccg.vital-it.ch/chipseq/doc/adv/stat1_sites_downstream.seq</vt:lpwstr>
      </vt:variant>
      <vt:variant>
        <vt:lpwstr/>
      </vt:variant>
      <vt:variant>
        <vt:i4>8126550</vt:i4>
      </vt:variant>
      <vt:variant>
        <vt:i4>123</vt:i4>
      </vt:variant>
      <vt:variant>
        <vt:i4>0</vt:i4>
      </vt:variant>
      <vt:variant>
        <vt:i4>5</vt:i4>
      </vt:variant>
      <vt:variant>
        <vt:lpwstr>http://ccg.vital-it.ch/pwmtools/pwmscan.php</vt:lpwstr>
      </vt:variant>
      <vt:variant>
        <vt:lpwstr/>
      </vt:variant>
      <vt:variant>
        <vt:i4>589940</vt:i4>
      </vt:variant>
      <vt:variant>
        <vt:i4>120</vt:i4>
      </vt:variant>
      <vt:variant>
        <vt:i4>0</vt:i4>
      </vt:variant>
      <vt:variant>
        <vt:i4>5</vt:i4>
      </vt:variant>
      <vt:variant>
        <vt:lpwstr>https://www.ncbi.nlm.nih.gov/pubmed/20625510/</vt:lpwstr>
      </vt:variant>
      <vt:variant>
        <vt:lpwstr/>
      </vt:variant>
      <vt:variant>
        <vt:i4>1179699</vt:i4>
      </vt:variant>
      <vt:variant>
        <vt:i4>114</vt:i4>
      </vt:variant>
      <vt:variant>
        <vt:i4>0</vt:i4>
      </vt:variant>
      <vt:variant>
        <vt:i4>5</vt:i4>
      </vt:variant>
      <vt:variant>
        <vt:lpwstr>http://ccg.vital-it.ch/chipseq/doc/adv/ctcf_at_h2az_boundary.txt</vt:lpwstr>
      </vt:variant>
      <vt:variant>
        <vt:lpwstr/>
      </vt:variant>
      <vt:variant>
        <vt:i4>1769577</vt:i4>
      </vt:variant>
      <vt:variant>
        <vt:i4>111</vt:i4>
      </vt:variant>
      <vt:variant>
        <vt:i4>0</vt:i4>
      </vt:variant>
      <vt:variant>
        <vt:i4>5</vt:i4>
      </vt:variant>
      <vt:variant>
        <vt:lpwstr>http://ccg.vital-it.ch/chipseq/doc/adv/h2az_at_h2az_boundary.txt</vt:lpwstr>
      </vt:variant>
      <vt:variant>
        <vt:lpwstr/>
      </vt:variant>
      <vt:variant>
        <vt:i4>589897</vt:i4>
      </vt:variant>
      <vt:variant>
        <vt:i4>108</vt:i4>
      </vt:variant>
      <vt:variant>
        <vt:i4>0</vt:i4>
      </vt:variant>
      <vt:variant>
        <vt:i4>5</vt:i4>
      </vt:variant>
      <vt:variant>
        <vt:lpwstr>http://ccg.vital-it.ch/chipseq/doc/adv/h2az_domains.sga</vt:lpwstr>
      </vt:variant>
      <vt:variant>
        <vt:lpwstr/>
      </vt:variant>
      <vt:variant>
        <vt:i4>2490455</vt:i4>
      </vt:variant>
      <vt:variant>
        <vt:i4>105</vt:i4>
      </vt:variant>
      <vt:variant>
        <vt:i4>0</vt:i4>
      </vt:variant>
      <vt:variant>
        <vt:i4>5</vt:i4>
      </vt:variant>
      <vt:variant>
        <vt:lpwstr>http://ccg.vital-it.ch/chipseq/chip_part.php</vt:lpwstr>
      </vt:variant>
      <vt:variant>
        <vt:lpwstr/>
      </vt:variant>
      <vt:variant>
        <vt:i4>3604496</vt:i4>
      </vt:variant>
      <vt:variant>
        <vt:i4>102</vt:i4>
      </vt:variant>
      <vt:variant>
        <vt:i4>0</vt:i4>
      </vt:variant>
      <vt:variant>
        <vt:i4>5</vt:i4>
      </vt:variant>
      <vt:variant>
        <vt:lpwstr>http://www.ncbi.nlm.nih.gov/pubmed/17512414</vt:lpwstr>
      </vt:variant>
      <vt:variant>
        <vt:lpwstr/>
      </vt:variant>
      <vt:variant>
        <vt:i4>5636100</vt:i4>
      </vt:variant>
      <vt:variant>
        <vt:i4>96</vt:i4>
      </vt:variant>
      <vt:variant>
        <vt:i4>0</vt:i4>
      </vt:variant>
      <vt:variant>
        <vt:i4>5</vt:i4>
      </vt:variant>
      <vt:variant>
        <vt:lpwstr>http://ccg.vital-it.ch/chipseq/chip_seq_wig.html</vt:lpwstr>
      </vt:variant>
      <vt:variant>
        <vt:lpwstr/>
      </vt:variant>
      <vt:variant>
        <vt:i4>2490455</vt:i4>
      </vt:variant>
      <vt:variant>
        <vt:i4>93</vt:i4>
      </vt:variant>
      <vt:variant>
        <vt:i4>0</vt:i4>
      </vt:variant>
      <vt:variant>
        <vt:i4>5</vt:i4>
      </vt:variant>
      <vt:variant>
        <vt:lpwstr>http://ccg.vital-it.ch/chipseq/chip_part.php</vt:lpwstr>
      </vt:variant>
      <vt:variant>
        <vt:lpwstr/>
      </vt:variant>
      <vt:variant>
        <vt:i4>4456567</vt:i4>
      </vt:variant>
      <vt:variant>
        <vt:i4>90</vt:i4>
      </vt:variant>
      <vt:variant>
        <vt:i4>0</vt:i4>
      </vt:variant>
      <vt:variant>
        <vt:i4>5</vt:i4>
      </vt:variant>
      <vt:variant>
        <vt:lpwstr>http://www.ensembl.org/index.html</vt:lpwstr>
      </vt:variant>
      <vt:variant>
        <vt:lpwstr/>
      </vt:variant>
      <vt:variant>
        <vt:i4>4456567</vt:i4>
      </vt:variant>
      <vt:variant>
        <vt:i4>87</vt:i4>
      </vt:variant>
      <vt:variant>
        <vt:i4>0</vt:i4>
      </vt:variant>
      <vt:variant>
        <vt:i4>5</vt:i4>
      </vt:variant>
      <vt:variant>
        <vt:lpwstr>http://www.ensembl.org/index.html</vt:lpwstr>
      </vt:variant>
      <vt:variant>
        <vt:lpwstr/>
      </vt:variant>
      <vt:variant>
        <vt:i4>3801131</vt:i4>
      </vt:variant>
      <vt:variant>
        <vt:i4>84</vt:i4>
      </vt:variant>
      <vt:variant>
        <vt:i4>0</vt:i4>
      </vt:variant>
      <vt:variant>
        <vt:i4>5</vt:i4>
      </vt:variant>
      <vt:variant>
        <vt:lpwstr>http://www.ncbi.nlm.nih.gov/pubmed/8329373</vt:lpwstr>
      </vt:variant>
      <vt:variant>
        <vt:lpwstr/>
      </vt:variant>
      <vt:variant>
        <vt:i4>3604496</vt:i4>
      </vt:variant>
      <vt:variant>
        <vt:i4>81</vt:i4>
      </vt:variant>
      <vt:variant>
        <vt:i4>0</vt:i4>
      </vt:variant>
      <vt:variant>
        <vt:i4>5</vt:i4>
      </vt:variant>
      <vt:variant>
        <vt:lpwstr>http://www.ncbi.nlm.nih.gov/pubmed/17512414</vt:lpwstr>
      </vt:variant>
      <vt:variant>
        <vt:lpwstr/>
      </vt:variant>
      <vt:variant>
        <vt:i4>3342356</vt:i4>
      </vt:variant>
      <vt:variant>
        <vt:i4>78</vt:i4>
      </vt:variant>
      <vt:variant>
        <vt:i4>0</vt:i4>
      </vt:variant>
      <vt:variant>
        <vt:i4>5</vt:i4>
      </vt:variant>
      <vt:variant>
        <vt:lpwstr>http://www.ncbi.nlm.nih.gov/pubmed/17603471</vt:lpwstr>
      </vt:variant>
      <vt:variant>
        <vt:lpwstr/>
      </vt:variant>
      <vt:variant>
        <vt:i4>3604496</vt:i4>
      </vt:variant>
      <vt:variant>
        <vt:i4>75</vt:i4>
      </vt:variant>
      <vt:variant>
        <vt:i4>0</vt:i4>
      </vt:variant>
      <vt:variant>
        <vt:i4>5</vt:i4>
      </vt:variant>
      <vt:variant>
        <vt:lpwstr>http://www.ncbi.nlm.nih.gov/pubmed/17512414</vt:lpwstr>
      </vt:variant>
      <vt:variant>
        <vt:lpwstr/>
      </vt:variant>
      <vt:variant>
        <vt:i4>3342356</vt:i4>
      </vt:variant>
      <vt:variant>
        <vt:i4>72</vt:i4>
      </vt:variant>
      <vt:variant>
        <vt:i4>0</vt:i4>
      </vt:variant>
      <vt:variant>
        <vt:i4>5</vt:i4>
      </vt:variant>
      <vt:variant>
        <vt:lpwstr>http://www.ncbi.nlm.nih.gov/pubmed/17603471</vt:lpwstr>
      </vt:variant>
      <vt:variant>
        <vt:lpwstr/>
      </vt:variant>
      <vt:variant>
        <vt:i4>3997764</vt:i4>
      </vt:variant>
      <vt:variant>
        <vt:i4>51</vt:i4>
      </vt:variant>
      <vt:variant>
        <vt:i4>0</vt:i4>
      </vt:variant>
      <vt:variant>
        <vt:i4>5</vt:i4>
      </vt:variant>
      <vt:variant>
        <vt:lpwstr>http://ccg.vital-it.ch/chipseq/chip_peak.php</vt:lpwstr>
      </vt:variant>
      <vt:variant>
        <vt:lpwstr/>
      </vt:variant>
      <vt:variant>
        <vt:i4>8323080</vt:i4>
      </vt:variant>
      <vt:variant>
        <vt:i4>30</vt:i4>
      </vt:variant>
      <vt:variant>
        <vt:i4>0</vt:i4>
      </vt:variant>
      <vt:variant>
        <vt:i4>5</vt:i4>
      </vt:variant>
      <vt:variant>
        <vt:lpwstr>https://www.ebi.ac.uk/arrayexpress/experiments/E-MTAB-1534/</vt:lpwstr>
      </vt:variant>
      <vt:variant>
        <vt:lpwstr/>
      </vt:variant>
      <vt:variant>
        <vt:i4>2424867</vt:i4>
      </vt:variant>
      <vt:variant>
        <vt:i4>27</vt:i4>
      </vt:variant>
      <vt:variant>
        <vt:i4>0</vt:i4>
      </vt:variant>
      <vt:variant>
        <vt:i4>5</vt:i4>
      </vt:variant>
      <vt:variant>
        <vt:lpwstr>http://www.ncbi.nlm.nih.gov/geo/query/acc.cgi?acc=GSE32222</vt:lpwstr>
      </vt:variant>
      <vt:variant>
        <vt:lpwstr/>
      </vt:variant>
      <vt:variant>
        <vt:i4>3407899</vt:i4>
      </vt:variant>
      <vt:variant>
        <vt:i4>24</vt:i4>
      </vt:variant>
      <vt:variant>
        <vt:i4>0</vt:i4>
      </vt:variant>
      <vt:variant>
        <vt:i4>5</vt:i4>
      </vt:variant>
      <vt:variant>
        <vt:lpwstr>http://www.ncbi.nlm.nih.gov/pubmed/22217937</vt:lpwstr>
      </vt:variant>
      <vt:variant>
        <vt:lpwstr/>
      </vt:variant>
      <vt:variant>
        <vt:i4>3407899</vt:i4>
      </vt:variant>
      <vt:variant>
        <vt:i4>21</vt:i4>
      </vt:variant>
      <vt:variant>
        <vt:i4>0</vt:i4>
      </vt:variant>
      <vt:variant>
        <vt:i4>5</vt:i4>
      </vt:variant>
      <vt:variant>
        <vt:lpwstr>http://www.ncbi.nlm.nih.gov/pubmed/22217937</vt:lpwstr>
      </vt:variant>
      <vt:variant>
        <vt:lpwstr/>
      </vt:variant>
      <vt:variant>
        <vt:i4>1703938</vt:i4>
      </vt:variant>
      <vt:variant>
        <vt:i4>9</vt:i4>
      </vt:variant>
      <vt:variant>
        <vt:i4>0</vt:i4>
      </vt:variant>
      <vt:variant>
        <vt:i4>5</vt:i4>
      </vt:variant>
      <vt:variant>
        <vt:lpwstr>http://ccg.vital-it.ch/chipseq/chip_cor.php</vt:lpwstr>
      </vt:variant>
      <vt:variant>
        <vt:lpwstr/>
      </vt:variant>
      <vt:variant>
        <vt:i4>2228257</vt:i4>
      </vt:variant>
      <vt:variant>
        <vt:i4>6</vt:i4>
      </vt:variant>
      <vt:variant>
        <vt:i4>0</vt:i4>
      </vt:variant>
      <vt:variant>
        <vt:i4>5</vt:i4>
      </vt:variant>
      <vt:variant>
        <vt:lpwstr>http://www.ncbi.nlm.nih.gov/geo/query/acc.cgi?acc=GSE11431</vt:lpwstr>
      </vt:variant>
      <vt:variant>
        <vt:lpwstr/>
      </vt:variant>
      <vt:variant>
        <vt:i4>3735577</vt:i4>
      </vt:variant>
      <vt:variant>
        <vt:i4>3</vt:i4>
      </vt:variant>
      <vt:variant>
        <vt:i4>0</vt:i4>
      </vt:variant>
      <vt:variant>
        <vt:i4>5</vt:i4>
      </vt:variant>
      <vt:variant>
        <vt:lpwstr>http://www.ncbi.nlm.nih.gov/pubmed/18555785</vt:lpwstr>
      </vt:variant>
      <vt:variant>
        <vt:lpwstr/>
      </vt:variant>
      <vt:variant>
        <vt:i4>3604505</vt:i4>
      </vt:variant>
      <vt:variant>
        <vt:i4>0</vt:i4>
      </vt:variant>
      <vt:variant>
        <vt:i4>0</vt:i4>
      </vt:variant>
      <vt:variant>
        <vt:i4>5</vt:i4>
      </vt:variant>
      <vt:variant>
        <vt:lpwstr>http://www.ncbi.nlm.nih.gov/pubmed/22955991</vt:lpwstr>
      </vt:variant>
      <vt:variant>
        <vt:lpwstr/>
      </vt:variant>
      <vt:variant>
        <vt:i4>7536738</vt:i4>
      </vt:variant>
      <vt:variant>
        <vt:i4>4584</vt:i4>
      </vt:variant>
      <vt:variant>
        <vt:i4>1025</vt:i4>
      </vt:variant>
      <vt:variant>
        <vt:i4>1</vt:i4>
      </vt:variant>
      <vt:variant>
        <vt:lpwstr>Nanog_53_cor</vt:lpwstr>
      </vt:variant>
      <vt:variant>
        <vt:lpwstr/>
      </vt:variant>
      <vt:variant>
        <vt:i4>7602214</vt:i4>
      </vt:variant>
      <vt:variant>
        <vt:i4>4682</vt:i4>
      </vt:variant>
      <vt:variant>
        <vt:i4>1026</vt:i4>
      </vt:variant>
      <vt:variant>
        <vt:i4>1</vt:i4>
      </vt:variant>
      <vt:variant>
        <vt:lpwstr>Smad1_53_cor</vt:lpwstr>
      </vt:variant>
      <vt:variant>
        <vt:lpwstr/>
      </vt:variant>
      <vt:variant>
        <vt:i4>1507453</vt:i4>
      </vt:variant>
      <vt:variant>
        <vt:i4>4779</vt:i4>
      </vt:variant>
      <vt:variant>
        <vt:i4>1027</vt:i4>
      </vt:variant>
      <vt:variant>
        <vt:i4>1</vt:i4>
      </vt:variant>
      <vt:variant>
        <vt:lpwstr>CTCF_53_cor</vt:lpwstr>
      </vt:variant>
      <vt:variant>
        <vt:lpwstr/>
      </vt:variant>
      <vt:variant>
        <vt:i4>2162792</vt:i4>
      </vt:variant>
      <vt:variant>
        <vt:i4>7821</vt:i4>
      </vt:variant>
      <vt:variant>
        <vt:i4>1028</vt:i4>
      </vt:variant>
      <vt:variant>
        <vt:i4>1</vt:i4>
      </vt:variant>
      <vt:variant>
        <vt:lpwstr>ER_CC135745</vt:lpwstr>
      </vt:variant>
      <vt:variant>
        <vt:lpwstr/>
      </vt:variant>
      <vt:variant>
        <vt:i4>1900617</vt:i4>
      </vt:variant>
      <vt:variant>
        <vt:i4>7916</vt:i4>
      </vt:variant>
      <vt:variant>
        <vt:i4>1029</vt:i4>
      </vt:variant>
      <vt:variant>
        <vt:i4>1</vt:i4>
      </vt:variant>
      <vt:variant>
        <vt:lpwstr>ER_NT2433</vt:lpwstr>
      </vt:variant>
      <vt:variant>
        <vt:lpwstr/>
      </vt:variant>
      <vt:variant>
        <vt:i4>7929966</vt:i4>
      </vt:variant>
      <vt:variant>
        <vt:i4>8009</vt:i4>
      </vt:variant>
      <vt:variant>
        <vt:i4>1030</vt:i4>
      </vt:variant>
      <vt:variant>
        <vt:i4>1</vt:i4>
      </vt:variant>
      <vt:variant>
        <vt:lpwstr>ER_MCF7</vt:lpwstr>
      </vt:variant>
      <vt:variant>
        <vt:lpwstr/>
      </vt:variant>
      <vt:variant>
        <vt:i4>5767262</vt:i4>
      </vt:variant>
      <vt:variant>
        <vt:i4>8191</vt:i4>
      </vt:variant>
      <vt:variant>
        <vt:i4>1031</vt:i4>
      </vt:variant>
      <vt:variant>
        <vt:i4>1</vt:i4>
      </vt:variant>
      <vt:variant>
        <vt:lpwstr>ER_BIOPSY7367_none</vt:lpwstr>
      </vt:variant>
      <vt:variant>
        <vt:lpwstr/>
      </vt:variant>
      <vt:variant>
        <vt:i4>2359380</vt:i4>
      </vt:variant>
      <vt:variant>
        <vt:i4>8298</vt:i4>
      </vt:variant>
      <vt:variant>
        <vt:i4>1032</vt:i4>
      </vt:variant>
      <vt:variant>
        <vt:i4>1</vt:i4>
      </vt:variant>
      <vt:variant>
        <vt:lpwstr>ER_BIOPSY7367_carrier</vt:lpwstr>
      </vt:variant>
      <vt:variant>
        <vt:lpwstr/>
      </vt:variant>
      <vt:variant>
        <vt:i4>1441844</vt:i4>
      </vt:variant>
      <vt:variant>
        <vt:i4>8395</vt:i4>
      </vt:variant>
      <vt:variant>
        <vt:i4>1033</vt:i4>
      </vt:variant>
      <vt:variant>
        <vt:i4>1</vt:i4>
      </vt:variant>
      <vt:variant>
        <vt:lpwstr>ER_MCF7_10k</vt:lpwstr>
      </vt:variant>
      <vt:variant>
        <vt:lpwstr/>
      </vt:variant>
      <vt:variant>
        <vt:i4>6684687</vt:i4>
      </vt:variant>
      <vt:variant>
        <vt:i4>12412</vt:i4>
      </vt:variant>
      <vt:variant>
        <vt:i4>1034</vt:i4>
      </vt:variant>
      <vt:variant>
        <vt:i4>1</vt:i4>
      </vt:variant>
      <vt:variant>
        <vt:lpwstr>motif_enr_nanog</vt:lpwstr>
      </vt:variant>
      <vt:variant>
        <vt:lpwstr/>
      </vt:variant>
      <vt:variant>
        <vt:i4>6357067</vt:i4>
      </vt:variant>
      <vt:variant>
        <vt:i4>12513</vt:i4>
      </vt:variant>
      <vt:variant>
        <vt:i4>1035</vt:i4>
      </vt:variant>
      <vt:variant>
        <vt:i4>1</vt:i4>
      </vt:variant>
      <vt:variant>
        <vt:lpwstr>motif_enr_smad1</vt:lpwstr>
      </vt:variant>
      <vt:variant>
        <vt:lpwstr/>
      </vt:variant>
      <vt:variant>
        <vt:i4>7995496</vt:i4>
      </vt:variant>
      <vt:variant>
        <vt:i4>12613</vt:i4>
      </vt:variant>
      <vt:variant>
        <vt:i4>1036</vt:i4>
      </vt:variant>
      <vt:variant>
        <vt:i4>1</vt:i4>
      </vt:variant>
      <vt:variant>
        <vt:lpwstr>motif_enr_ctcf</vt:lpwstr>
      </vt:variant>
      <vt:variant>
        <vt:lpwstr/>
      </vt:variant>
      <vt:variant>
        <vt:i4>3801147</vt:i4>
      </vt:variant>
      <vt:variant>
        <vt:i4>13094</vt:i4>
      </vt:variant>
      <vt:variant>
        <vt:i4>1037</vt:i4>
      </vt:variant>
      <vt:variant>
        <vt:i4>1</vt:i4>
      </vt:variant>
      <vt:variant>
        <vt:lpwstr>motif_enr_cc135745</vt:lpwstr>
      </vt:variant>
      <vt:variant>
        <vt:lpwstr/>
      </vt:variant>
      <vt:variant>
        <vt:i4>786455</vt:i4>
      </vt:variant>
      <vt:variant>
        <vt:i4>13306</vt:i4>
      </vt:variant>
      <vt:variant>
        <vt:i4>1038</vt:i4>
      </vt:variant>
      <vt:variant>
        <vt:i4>1</vt:i4>
      </vt:variant>
      <vt:variant>
        <vt:lpwstr>motif_enr_biopsy7367</vt:lpwstr>
      </vt:variant>
      <vt:variant>
        <vt:lpwstr/>
      </vt:variant>
      <vt:variant>
        <vt:i4>3932259</vt:i4>
      </vt:variant>
      <vt:variant>
        <vt:i4>13409</vt:i4>
      </vt:variant>
      <vt:variant>
        <vt:i4>1039</vt:i4>
      </vt:variant>
      <vt:variant>
        <vt:i4>1</vt:i4>
      </vt:variant>
      <vt:variant>
        <vt:lpwstr>motif_enr_mcf7</vt:lpwstr>
      </vt:variant>
      <vt:variant>
        <vt:lpwstr/>
      </vt:variant>
      <vt:variant>
        <vt:i4>3211331</vt:i4>
      </vt:variant>
      <vt:variant>
        <vt:i4>23447</vt:i4>
      </vt:variant>
      <vt:variant>
        <vt:i4>1040</vt:i4>
      </vt:variant>
      <vt:variant>
        <vt:i4>1</vt:i4>
      </vt:variant>
      <vt:variant>
        <vt:lpwstr>hgt_genome_1ff2_3f0830</vt:lpwstr>
      </vt:variant>
      <vt:variant>
        <vt:lpwstr/>
      </vt:variant>
      <vt:variant>
        <vt:i4>117</vt:i4>
      </vt:variant>
      <vt:variant>
        <vt:i4>28767</vt:i4>
      </vt:variant>
      <vt:variant>
        <vt:i4>1041</vt:i4>
      </vt:variant>
      <vt:variant>
        <vt:i4>1</vt:i4>
      </vt:variant>
      <vt:variant>
        <vt:lpwstr>ctcf_at_h2az-boundaries</vt:lpwstr>
      </vt:variant>
      <vt:variant>
        <vt:lpwstr/>
      </vt:variant>
      <vt:variant>
        <vt:i4>3866643</vt:i4>
      </vt:variant>
      <vt:variant>
        <vt:i4>34572</vt:i4>
      </vt:variant>
      <vt:variant>
        <vt:i4>1042</vt:i4>
      </vt:variant>
      <vt:variant>
        <vt:i4>1</vt:i4>
      </vt:variant>
      <vt:variant>
        <vt:lpwstr>stat1_centrimo_downstream</vt:lpwstr>
      </vt:variant>
      <vt:variant>
        <vt:lpwstr/>
      </vt:variant>
      <vt:variant>
        <vt:i4>2621526</vt:i4>
      </vt:variant>
      <vt:variant>
        <vt:i4>37725</vt:i4>
      </vt:variant>
      <vt:variant>
        <vt:i4>1043</vt:i4>
      </vt:variant>
      <vt:variant>
        <vt:i4>1</vt:i4>
      </vt:variant>
      <vt:variant>
        <vt:lpwstr>spacing_stat1_junb_w25</vt:lpwstr>
      </vt:variant>
      <vt:variant>
        <vt:lpwstr/>
      </vt:variant>
      <vt:variant>
        <vt:i4>8060992</vt:i4>
      </vt:variant>
      <vt:variant>
        <vt:i4>38656</vt:i4>
      </vt:variant>
      <vt:variant>
        <vt:i4>1044</vt:i4>
      </vt:variant>
      <vt:variant>
        <vt:i4>1</vt:i4>
      </vt:variant>
      <vt:variant>
        <vt:lpwstr>stat1_motif_spacing</vt:lpwstr>
      </vt:variant>
      <vt:variant>
        <vt:lpwstr/>
      </vt:variant>
      <vt:variant>
        <vt:i4>6553700</vt:i4>
      </vt:variant>
      <vt:variant>
        <vt:i4>90393</vt:i4>
      </vt:variant>
      <vt:variant>
        <vt:i4>1048</vt:i4>
      </vt:variant>
      <vt:variant>
        <vt:i4>1</vt:i4>
      </vt:variant>
      <vt:variant>
        <vt:lpwstr>MA0491</vt:lpwstr>
      </vt:variant>
      <vt:variant>
        <vt:lpwstr/>
      </vt:variant>
      <vt:variant>
        <vt:i4>6750308</vt:i4>
      </vt:variant>
      <vt:variant>
        <vt:i4>90487</vt:i4>
      </vt:variant>
      <vt:variant>
        <vt:i4>1049</vt:i4>
      </vt:variant>
      <vt:variant>
        <vt:i4>1</vt:i4>
      </vt:variant>
      <vt:variant>
        <vt:lpwstr>MA0492</vt:lpwstr>
      </vt:variant>
      <vt:variant>
        <vt:lpwstr/>
      </vt:variant>
      <vt:variant>
        <vt:i4>3997699</vt:i4>
      </vt:variant>
      <vt:variant>
        <vt:i4>90996</vt:i4>
      </vt:variant>
      <vt:variant>
        <vt:i4>1050</vt:i4>
      </vt:variant>
      <vt:variant>
        <vt:i4>1</vt:i4>
      </vt:variant>
      <vt:variant>
        <vt:lpwstr>pwmeval_jund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Bucher Philipp</dc:creator>
  <cp:keywords/>
  <dc:description/>
  <cp:lastModifiedBy>SV-IT</cp:lastModifiedBy>
  <cp:revision>22</cp:revision>
  <cp:lastPrinted>2016-04-06T05:23:00Z</cp:lastPrinted>
  <dcterms:created xsi:type="dcterms:W3CDTF">2015-04-24T14:30:00Z</dcterms:created>
  <dcterms:modified xsi:type="dcterms:W3CDTF">2017-03-30T09:22:00Z</dcterms:modified>
</cp:coreProperties>
</file>